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1C1" w:rsidRPr="00730761" w:rsidRDefault="00730761" w:rsidP="005421C1">
      <w:pPr>
        <w:jc w:val="both"/>
        <w:rPr>
          <w:rFonts w:eastAsia="Calibri"/>
          <w:b/>
        </w:rPr>
      </w:pPr>
      <w:r>
        <w:rPr>
          <w:rFonts w:eastAsia="Calibri"/>
          <w:b/>
        </w:rPr>
        <w:t>0</w:t>
      </w:r>
      <w:r w:rsidR="00AB2F2A">
        <w:rPr>
          <w:rFonts w:eastAsia="Calibri"/>
          <w:b/>
        </w:rPr>
        <w:t>5</w:t>
      </w:r>
      <w:r w:rsidR="005421C1" w:rsidRPr="00730761">
        <w:rPr>
          <w:rFonts w:eastAsia="Calibri"/>
          <w:b/>
        </w:rPr>
        <w:t>.1</w:t>
      </w:r>
      <w:r w:rsidR="007A52A1">
        <w:rPr>
          <w:rFonts w:eastAsia="Calibri"/>
          <w:b/>
        </w:rPr>
        <w:t>0</w:t>
      </w:r>
      <w:r w:rsidR="005421C1" w:rsidRPr="00730761">
        <w:rPr>
          <w:rFonts w:eastAsia="Calibri"/>
          <w:b/>
        </w:rPr>
        <w:t>.202</w:t>
      </w:r>
      <w:r w:rsidR="00981F71">
        <w:rPr>
          <w:rFonts w:eastAsia="Calibri"/>
          <w:b/>
        </w:rPr>
        <w:t>1</w:t>
      </w:r>
      <w:r>
        <w:rPr>
          <w:rFonts w:eastAsia="Calibri"/>
          <w:b/>
        </w:rPr>
        <w:t xml:space="preserve">                                                                                   </w:t>
      </w:r>
      <w:r w:rsidR="005421C1" w:rsidRPr="00730761">
        <w:rPr>
          <w:rFonts w:eastAsia="Calibri"/>
          <w:b/>
          <w:noProof/>
        </w:rPr>
        <w:t>Учебн</w:t>
      </w:r>
      <w:r>
        <w:rPr>
          <w:rFonts w:eastAsia="Calibri"/>
          <w:b/>
          <w:noProof/>
        </w:rPr>
        <w:t>ая</w:t>
      </w:r>
      <w:r w:rsidR="005421C1" w:rsidRPr="00730761">
        <w:rPr>
          <w:rFonts w:eastAsia="Calibri"/>
          <w:b/>
          <w:noProof/>
        </w:rPr>
        <w:t xml:space="preserve"> групп</w:t>
      </w:r>
      <w:r>
        <w:rPr>
          <w:rFonts w:eastAsia="Calibri"/>
          <w:b/>
          <w:noProof/>
        </w:rPr>
        <w:t>а</w:t>
      </w:r>
      <w:r w:rsidR="005421C1" w:rsidRPr="00730761">
        <w:rPr>
          <w:rFonts w:eastAsia="Calibri"/>
          <w:b/>
          <w:noProof/>
        </w:rPr>
        <w:t xml:space="preserve">: </w:t>
      </w:r>
      <w:r w:rsidR="00171587">
        <w:rPr>
          <w:rFonts w:eastAsia="Calibri"/>
          <w:b/>
          <w:noProof/>
        </w:rPr>
        <w:t>1СТМ</w:t>
      </w:r>
    </w:p>
    <w:p w:rsidR="005421C1" w:rsidRPr="00730761" w:rsidRDefault="005421C1" w:rsidP="005421C1">
      <w:pPr>
        <w:jc w:val="center"/>
        <w:rPr>
          <w:b/>
        </w:rPr>
      </w:pPr>
    </w:p>
    <w:p w:rsidR="005421C1" w:rsidRPr="00730761" w:rsidRDefault="005421C1" w:rsidP="005421C1">
      <w:pPr>
        <w:jc w:val="center"/>
        <w:rPr>
          <w:b/>
        </w:rPr>
      </w:pPr>
      <w:r w:rsidRPr="00730761">
        <w:rPr>
          <w:b/>
        </w:rPr>
        <w:t>Преподаватель Черномордик Анна Евгеньевна</w:t>
      </w:r>
    </w:p>
    <w:p w:rsidR="005421C1" w:rsidRPr="00730761" w:rsidRDefault="005421C1" w:rsidP="005421C1">
      <w:pPr>
        <w:jc w:val="center"/>
        <w:rPr>
          <w:rFonts w:eastAsia="Calibri"/>
          <w:b/>
        </w:rPr>
      </w:pPr>
      <w:r w:rsidRPr="00730761">
        <w:rPr>
          <w:rFonts w:eastAsia="Calibri"/>
          <w:b/>
        </w:rPr>
        <w:t>ОП.03 Электротехника и электроника</w:t>
      </w:r>
    </w:p>
    <w:p w:rsidR="00AB4728" w:rsidRPr="00730761" w:rsidRDefault="005421C1" w:rsidP="00AB4728">
      <w:pPr>
        <w:ind w:firstLine="34"/>
      </w:pPr>
      <w:r w:rsidRPr="00730761">
        <w:rPr>
          <w:rFonts w:eastAsia="Calibri"/>
        </w:rPr>
        <w:t xml:space="preserve">Тема </w:t>
      </w:r>
      <w:r w:rsidR="00981F71">
        <w:rPr>
          <w:rFonts w:eastAsia="Calibri"/>
        </w:rPr>
        <w:t>3.1</w:t>
      </w:r>
      <w:r w:rsidR="0020632B">
        <w:rPr>
          <w:rFonts w:eastAsia="Calibri"/>
        </w:rPr>
        <w:t xml:space="preserve"> </w:t>
      </w:r>
      <w:r w:rsidR="00981F71">
        <w:t>Электромагнетизм</w:t>
      </w:r>
      <w:r w:rsidR="00AB4728" w:rsidRPr="00730761">
        <w:t>.</w:t>
      </w:r>
    </w:p>
    <w:p w:rsidR="005421C1" w:rsidRPr="00730761" w:rsidRDefault="005421C1" w:rsidP="00AB4728">
      <w:r w:rsidRPr="00730761">
        <w:t>.</w:t>
      </w:r>
    </w:p>
    <w:p w:rsidR="005421C1" w:rsidRPr="00730761" w:rsidRDefault="005421C1" w:rsidP="005421C1">
      <w:pPr>
        <w:jc w:val="center"/>
        <w:rPr>
          <w:rFonts w:eastAsia="Calibri"/>
          <w:b/>
        </w:rPr>
      </w:pPr>
      <w:r w:rsidRPr="00730761">
        <w:rPr>
          <w:rFonts w:eastAsia="Calibri"/>
          <w:b/>
        </w:rPr>
        <w:t xml:space="preserve">Лекция № </w:t>
      </w:r>
      <w:r w:rsidR="00171587">
        <w:rPr>
          <w:rFonts w:eastAsia="Calibri"/>
          <w:b/>
        </w:rPr>
        <w:t>1</w:t>
      </w:r>
      <w:r w:rsidR="00AB2F2A">
        <w:rPr>
          <w:rFonts w:eastAsia="Calibri"/>
          <w:b/>
        </w:rPr>
        <w:t>5</w:t>
      </w:r>
    </w:p>
    <w:p w:rsidR="005421C1" w:rsidRPr="000E5360" w:rsidRDefault="005421C1" w:rsidP="005421C1">
      <w:pPr>
        <w:ind w:firstLine="709"/>
        <w:jc w:val="both"/>
      </w:pPr>
      <w:r w:rsidRPr="00730761">
        <w:rPr>
          <w:b/>
        </w:rPr>
        <w:t xml:space="preserve">Цель занятия: </w:t>
      </w:r>
      <w:r w:rsidRPr="000E5360">
        <w:t>Усвоить основные понятия</w:t>
      </w:r>
      <w:r w:rsidR="000E5360" w:rsidRPr="000E5360">
        <w:t xml:space="preserve"> по изучаемой теме</w:t>
      </w:r>
      <w:r w:rsidRPr="000E5360">
        <w:t>.</w:t>
      </w:r>
    </w:p>
    <w:p w:rsidR="005421C1" w:rsidRPr="00730761" w:rsidRDefault="005421C1" w:rsidP="005421C1">
      <w:pPr>
        <w:ind w:firstLine="709"/>
        <w:jc w:val="both"/>
      </w:pPr>
      <w:r w:rsidRPr="000E5360">
        <w:rPr>
          <w:b/>
        </w:rPr>
        <w:t xml:space="preserve">Задачи занятия: </w:t>
      </w:r>
      <w:r w:rsidRPr="000E5360">
        <w:t>уметь применять полученные знания для решения ситуационные задач.</w:t>
      </w:r>
    </w:p>
    <w:p w:rsidR="005421C1" w:rsidRPr="00730761" w:rsidRDefault="005421C1" w:rsidP="005421C1">
      <w:pPr>
        <w:ind w:firstLine="709"/>
        <w:jc w:val="both"/>
        <w:rPr>
          <w:b/>
        </w:rPr>
      </w:pPr>
      <w:r w:rsidRPr="00730761">
        <w:rPr>
          <w:b/>
        </w:rPr>
        <w:t xml:space="preserve">Задание студентам: </w:t>
      </w:r>
    </w:p>
    <w:p w:rsidR="005421C1" w:rsidRPr="00730761" w:rsidRDefault="005421C1" w:rsidP="005421C1">
      <w:pPr>
        <w:ind w:firstLine="709"/>
        <w:jc w:val="both"/>
      </w:pPr>
      <w:r w:rsidRPr="00730761">
        <w:t>1.</w:t>
      </w:r>
      <w:r w:rsidRPr="000E5360">
        <w:rPr>
          <w:b/>
          <w:color w:val="FF0000"/>
          <w:u w:val="single"/>
        </w:rPr>
        <w:t>Записать в тетрадь и выучить конспект лекции</w:t>
      </w:r>
      <w:r w:rsidRPr="00730761">
        <w:t>.</w:t>
      </w:r>
    </w:p>
    <w:p w:rsidR="005421C1" w:rsidRPr="003C5CCD" w:rsidRDefault="005421C1" w:rsidP="005421C1">
      <w:pPr>
        <w:ind w:firstLine="709"/>
        <w:jc w:val="both"/>
      </w:pPr>
      <w:r w:rsidRPr="00730761">
        <w:t xml:space="preserve">2. </w:t>
      </w:r>
      <w:r w:rsidR="000E5360" w:rsidRPr="00411737">
        <w:rPr>
          <w:b/>
          <w:color w:val="FF0000"/>
          <w:u w:val="single"/>
        </w:rPr>
        <w:t>Ответить на контрольные вопросы.</w:t>
      </w:r>
      <w:r w:rsidR="000E5360" w:rsidRPr="002626A7">
        <w:t xml:space="preserve"> </w:t>
      </w:r>
      <w:r w:rsidRPr="00730761">
        <w:t xml:space="preserve"> Фотографию конспекта и ответы на контрольные вопросы прислать на электронный адрес </w:t>
      </w:r>
      <w:r w:rsidRPr="00730761">
        <w:rPr>
          <w:b/>
          <w:bCs/>
          <w:spacing w:val="5"/>
        </w:rPr>
        <w:t>kabinet1218@gmail.com</w:t>
      </w:r>
      <w:r w:rsidRPr="00730761">
        <w:t xml:space="preserve"> в срок </w:t>
      </w:r>
      <w:r w:rsidR="007A52A1">
        <w:t xml:space="preserve">          </w:t>
      </w:r>
      <w:r w:rsidRPr="00730761">
        <w:rPr>
          <w:b/>
        </w:rPr>
        <w:t>до 08.00</w:t>
      </w:r>
      <w:r w:rsidR="00730761">
        <w:rPr>
          <w:b/>
        </w:rPr>
        <w:t xml:space="preserve"> 0</w:t>
      </w:r>
      <w:r w:rsidR="00AB2F2A">
        <w:rPr>
          <w:b/>
        </w:rPr>
        <w:t>6</w:t>
      </w:r>
      <w:r w:rsidRPr="00730761">
        <w:rPr>
          <w:b/>
        </w:rPr>
        <w:t>.1</w:t>
      </w:r>
      <w:r w:rsidR="00981F71">
        <w:rPr>
          <w:b/>
        </w:rPr>
        <w:t>0</w:t>
      </w:r>
      <w:r w:rsidRPr="00730761">
        <w:rPr>
          <w:b/>
        </w:rPr>
        <w:t>.202</w:t>
      </w:r>
      <w:r w:rsidR="00981F71">
        <w:rPr>
          <w:b/>
        </w:rPr>
        <w:t>1</w:t>
      </w:r>
      <w:r w:rsidRPr="00730761">
        <w:rPr>
          <w:b/>
        </w:rPr>
        <w:t>г.</w:t>
      </w:r>
    </w:p>
    <w:p w:rsidR="005421C1" w:rsidRPr="003C5CCD" w:rsidRDefault="005421C1" w:rsidP="005421C1">
      <w:pPr>
        <w:jc w:val="center"/>
        <w:rPr>
          <w:rFonts w:eastAsia="Calibri"/>
          <w:b/>
        </w:rPr>
      </w:pPr>
    </w:p>
    <w:p w:rsidR="005421C1" w:rsidRPr="00E656AD" w:rsidRDefault="005421C1" w:rsidP="005421C1">
      <w:pPr>
        <w:ind w:firstLine="709"/>
        <w:jc w:val="both"/>
      </w:pPr>
      <w:r w:rsidRPr="00E656AD">
        <w:t>План:</w:t>
      </w:r>
    </w:p>
    <w:p w:rsidR="00E94EBB" w:rsidRDefault="00E94EBB" w:rsidP="005421C1">
      <w:pPr>
        <w:ind w:firstLine="709"/>
        <w:jc w:val="both"/>
        <w:rPr>
          <w:bCs/>
        </w:rPr>
      </w:pPr>
      <w:r>
        <w:rPr>
          <w:bCs/>
        </w:rPr>
        <w:t xml:space="preserve">1. </w:t>
      </w:r>
      <w:r w:rsidR="009338DC" w:rsidRPr="004D6E17">
        <w:rPr>
          <w:bCs/>
        </w:rPr>
        <w:t>Закон электромагнитной индукции</w:t>
      </w:r>
      <w:r w:rsidRPr="004D6E17">
        <w:rPr>
          <w:bCs/>
        </w:rPr>
        <w:t xml:space="preserve">. </w:t>
      </w:r>
    </w:p>
    <w:p w:rsidR="00E94EBB" w:rsidRDefault="00E94EBB" w:rsidP="005421C1">
      <w:pPr>
        <w:ind w:firstLine="709"/>
        <w:jc w:val="both"/>
        <w:rPr>
          <w:bCs/>
        </w:rPr>
      </w:pPr>
      <w:r>
        <w:rPr>
          <w:bCs/>
        </w:rPr>
        <w:t xml:space="preserve">2. </w:t>
      </w:r>
      <w:r w:rsidR="009338DC" w:rsidRPr="004D6E17">
        <w:rPr>
          <w:bCs/>
        </w:rPr>
        <w:t>Правило Ленца</w:t>
      </w:r>
      <w:r w:rsidRPr="004D6E17">
        <w:rPr>
          <w:bCs/>
        </w:rPr>
        <w:t xml:space="preserve">. </w:t>
      </w:r>
    </w:p>
    <w:p w:rsidR="00E94EBB" w:rsidRDefault="00E94EBB" w:rsidP="005421C1">
      <w:pPr>
        <w:ind w:firstLine="709"/>
        <w:jc w:val="both"/>
        <w:rPr>
          <w:bCs/>
        </w:rPr>
      </w:pPr>
      <w:r>
        <w:rPr>
          <w:bCs/>
        </w:rPr>
        <w:t xml:space="preserve">3. </w:t>
      </w:r>
      <w:r w:rsidR="009338DC" w:rsidRPr="004D6E17">
        <w:rPr>
          <w:bCs/>
        </w:rPr>
        <w:t>Самоиндукция</w:t>
      </w:r>
      <w:r w:rsidRPr="004D6E17">
        <w:rPr>
          <w:bCs/>
        </w:rPr>
        <w:t xml:space="preserve">. </w:t>
      </w:r>
    </w:p>
    <w:p w:rsidR="00E94EBB" w:rsidRDefault="00E94EBB" w:rsidP="005421C1">
      <w:pPr>
        <w:ind w:firstLine="709"/>
        <w:jc w:val="both"/>
        <w:rPr>
          <w:bCs/>
        </w:rPr>
      </w:pPr>
      <w:r>
        <w:rPr>
          <w:bCs/>
        </w:rPr>
        <w:t xml:space="preserve">4. </w:t>
      </w:r>
      <w:r w:rsidR="009338DC" w:rsidRPr="004D6E17">
        <w:rPr>
          <w:bCs/>
        </w:rPr>
        <w:t>Индуктивность</w:t>
      </w:r>
      <w:r w:rsidRPr="004D6E17">
        <w:rPr>
          <w:bCs/>
        </w:rPr>
        <w:t xml:space="preserve">. </w:t>
      </w:r>
    </w:p>
    <w:p w:rsidR="00E94EBB" w:rsidRDefault="00E94EBB" w:rsidP="005421C1">
      <w:pPr>
        <w:ind w:firstLine="709"/>
        <w:jc w:val="both"/>
        <w:rPr>
          <w:bCs/>
        </w:rPr>
      </w:pPr>
      <w:r>
        <w:rPr>
          <w:bCs/>
        </w:rPr>
        <w:t xml:space="preserve">5. </w:t>
      </w:r>
      <w:r w:rsidR="009338DC" w:rsidRPr="004D6E17">
        <w:rPr>
          <w:bCs/>
        </w:rPr>
        <w:t>Взаимная индукция</w:t>
      </w:r>
      <w:r w:rsidRPr="004D6E17">
        <w:rPr>
          <w:bCs/>
        </w:rPr>
        <w:t xml:space="preserve">. </w:t>
      </w:r>
    </w:p>
    <w:p w:rsidR="00E94EBB" w:rsidRDefault="00E94EBB" w:rsidP="005421C1">
      <w:pPr>
        <w:ind w:firstLine="709"/>
        <w:jc w:val="both"/>
        <w:rPr>
          <w:bCs/>
        </w:rPr>
      </w:pPr>
      <w:r>
        <w:rPr>
          <w:bCs/>
        </w:rPr>
        <w:t xml:space="preserve">6. </w:t>
      </w:r>
      <w:r w:rsidR="009338DC" w:rsidRPr="004D6E17">
        <w:rPr>
          <w:bCs/>
        </w:rPr>
        <w:t>Использование закона электромагнитной индукции и явления взаимоиндукции в электротехнических устройствах</w:t>
      </w:r>
      <w:r w:rsidRPr="004D6E17">
        <w:rPr>
          <w:bCs/>
        </w:rPr>
        <w:t xml:space="preserve">. </w:t>
      </w:r>
    </w:p>
    <w:p w:rsidR="00E94EBB" w:rsidRDefault="00E94EBB" w:rsidP="005421C1">
      <w:pPr>
        <w:ind w:firstLine="709"/>
        <w:jc w:val="both"/>
      </w:pPr>
    </w:p>
    <w:p w:rsidR="005421C1" w:rsidRPr="00E656AD" w:rsidRDefault="005421C1" w:rsidP="005421C1">
      <w:pPr>
        <w:ind w:firstLine="709"/>
        <w:jc w:val="both"/>
      </w:pPr>
      <w:r w:rsidRPr="00E656AD">
        <w:t>Литература:</w:t>
      </w:r>
    </w:p>
    <w:p w:rsidR="005421C1" w:rsidRPr="00E656AD" w:rsidRDefault="005421C1" w:rsidP="005421C1">
      <w:r w:rsidRPr="00E656AD">
        <w:t>Основные источники:</w:t>
      </w:r>
    </w:p>
    <w:p w:rsidR="005421C1" w:rsidRPr="00E656AD" w:rsidRDefault="005421C1" w:rsidP="0096544C">
      <w:pPr>
        <w:jc w:val="both"/>
      </w:pPr>
      <w:r w:rsidRPr="00E656AD">
        <w:t>1. И. А. Данилов, П.М. Иванов. Общая электротехника с основами электроники, Высшая школа, 1989.</w:t>
      </w:r>
    </w:p>
    <w:p w:rsidR="005421C1" w:rsidRPr="00E656AD" w:rsidRDefault="005421C1" w:rsidP="0096544C">
      <w:pPr>
        <w:jc w:val="both"/>
      </w:pPr>
      <w:r w:rsidRPr="00E656AD">
        <w:t xml:space="preserve">2. Общая электротехника с основами электроники. Учебник для техникумов В.А.. Гаврилюк, Б.С. </w:t>
      </w:r>
      <w:proofErr w:type="spellStart"/>
      <w:r w:rsidRPr="00E656AD">
        <w:t>Гершунский</w:t>
      </w:r>
      <w:proofErr w:type="spellEnd"/>
      <w:r w:rsidRPr="00E656AD">
        <w:t>, А.В. Ковальчук, ЮА. Куницкий - Киев: Высшая школа. Главное издательство, 1980.</w:t>
      </w:r>
    </w:p>
    <w:p w:rsidR="005421C1" w:rsidRPr="00E656AD" w:rsidRDefault="005421C1" w:rsidP="0096544C">
      <w:pPr>
        <w:jc w:val="both"/>
      </w:pPr>
      <w:r w:rsidRPr="00E656AD">
        <w:t>3. Т.Ф. Березкина Задачник по общей электротехнике с основами электроники - М.: Высшая школа, 1983.</w:t>
      </w:r>
    </w:p>
    <w:p w:rsidR="005421C1" w:rsidRPr="00E656AD" w:rsidRDefault="005421C1" w:rsidP="005421C1"/>
    <w:p w:rsidR="005421C1" w:rsidRPr="00E656AD" w:rsidRDefault="005421C1" w:rsidP="005421C1">
      <w:r w:rsidRPr="00E656AD">
        <w:t xml:space="preserve">Дополнительные источники: </w:t>
      </w:r>
    </w:p>
    <w:p w:rsidR="005421C1" w:rsidRPr="00E656AD" w:rsidRDefault="005421C1" w:rsidP="005421C1">
      <w:r w:rsidRPr="00E656AD">
        <w:t>1. И. Федотов, Основы электроники, Москва, «Высшая школа», 1990.</w:t>
      </w:r>
    </w:p>
    <w:p w:rsidR="005421C1" w:rsidRPr="00E656AD" w:rsidRDefault="005421C1" w:rsidP="0096544C">
      <w:pPr>
        <w:jc w:val="both"/>
      </w:pPr>
      <w:r w:rsidRPr="00E656AD">
        <w:t xml:space="preserve">2. Общая электротехника с основами электроники, </w:t>
      </w:r>
      <w:proofErr w:type="spellStart"/>
      <w:r w:rsidRPr="00E656AD">
        <w:t>Усс</w:t>
      </w:r>
      <w:proofErr w:type="spellEnd"/>
      <w:r w:rsidRPr="00E656AD">
        <w:t xml:space="preserve"> Л.В., </w:t>
      </w:r>
      <w:proofErr w:type="spellStart"/>
      <w:r w:rsidRPr="00E656AD">
        <w:t>Красько</w:t>
      </w:r>
      <w:proofErr w:type="spellEnd"/>
      <w:r w:rsidRPr="00E656AD">
        <w:t xml:space="preserve"> А.С., Климович Г.С., 1990.</w:t>
      </w:r>
    </w:p>
    <w:p w:rsidR="005421C1" w:rsidRPr="00E656AD" w:rsidRDefault="005421C1" w:rsidP="005421C1">
      <w:pPr>
        <w:jc w:val="both"/>
        <w:rPr>
          <w:b/>
          <w:bCs/>
        </w:rPr>
      </w:pPr>
    </w:p>
    <w:p w:rsidR="00441DE5" w:rsidRPr="00FB489F" w:rsidRDefault="00441DE5" w:rsidP="00441DE5">
      <w:pPr>
        <w:jc w:val="both"/>
        <w:rPr>
          <w:color w:val="000000"/>
          <w:shd w:val="clear" w:color="auto" w:fill="FFFFFF"/>
        </w:rPr>
      </w:pPr>
      <w:r w:rsidRPr="00FB489F">
        <w:rPr>
          <w:b/>
          <w:bCs/>
        </w:rPr>
        <w:t>Электромагнитная индукция</w:t>
      </w:r>
    </w:p>
    <w:p w:rsidR="00441DE5" w:rsidRDefault="00441DE5" w:rsidP="00441DE5">
      <w:pPr>
        <w:ind w:firstLine="567"/>
        <w:jc w:val="both"/>
        <w:rPr>
          <w:color w:val="000000"/>
          <w:shd w:val="clear" w:color="auto" w:fill="FFFFFF"/>
        </w:rPr>
      </w:pPr>
      <w:r w:rsidRPr="00FB489F">
        <w:rPr>
          <w:color w:val="000000"/>
          <w:shd w:val="clear" w:color="auto" w:fill="FFFFFF"/>
        </w:rPr>
        <w:t>Явление электромагнитной индукции – это то, что заставляет работать электрические двигатели, позволяет генераторам вырабатывать электричество. Именно его открытие в начале XIX века привело к активному развитию таких отраслей, как энергетика, станкостроение, транспорт. Также данное явление широко применяется в медицине, радиовещании, при производстве расходомеров – счетчиков учета электроэнергии.</w:t>
      </w:r>
    </w:p>
    <w:p w:rsidR="00441DE5" w:rsidRPr="00155127" w:rsidRDefault="00441DE5" w:rsidP="00441DE5">
      <w:pPr>
        <w:pStyle w:val="Default"/>
        <w:ind w:firstLine="567"/>
        <w:jc w:val="both"/>
      </w:pPr>
      <w:r w:rsidRPr="00155127">
        <w:t xml:space="preserve">В 1820 году опыт Эрстеда показал, что проводник с током создает вокруг себя магнитное поле. В это же время опытами Ампера было показано, что со стороны магнитного поля на проводник с током действует сила. В течение последующих десяти лет ряд физиков пытались ответить на вопрос: если ток порождает магнитное поле, то может ли магнитное поле, в свою очередь, вызвать появление электрического тока? </w:t>
      </w:r>
    </w:p>
    <w:p w:rsidR="00441DE5" w:rsidRDefault="00441DE5" w:rsidP="00441DE5">
      <w:pPr>
        <w:autoSpaceDE w:val="0"/>
        <w:autoSpaceDN w:val="0"/>
        <w:adjustRightInd w:val="0"/>
        <w:ind w:firstLine="567"/>
        <w:jc w:val="both"/>
      </w:pPr>
      <w:r w:rsidRPr="00155127">
        <w:t>Ответ на вопрос был получен в 1831 году англичанином Майклом Фарадеем. Американский физик Джозеф Генри несколькими годами ранее проделал аналогичные эксперименты, но их результаты не были опубликованы.</w:t>
      </w:r>
      <w:r>
        <w:t xml:space="preserve"> </w:t>
      </w:r>
      <w:r w:rsidRPr="0044404B">
        <w:t>Ампер также претендовал на открытие, но не смог</w:t>
      </w:r>
      <w:r>
        <w:t xml:space="preserve"> </w:t>
      </w:r>
      <w:r w:rsidRPr="0044404B">
        <w:t>представить свои результаты</w:t>
      </w:r>
      <w:r w:rsidRPr="00155127">
        <w:t xml:space="preserve"> Поэтому счита</w:t>
      </w:r>
      <w:r>
        <w:t>ют</w:t>
      </w:r>
      <w:r w:rsidRPr="00155127">
        <w:t xml:space="preserve"> Фарадея тем физиком, который сумел получить электрический ток при помощи магнитного поля.</w:t>
      </w:r>
    </w:p>
    <w:p w:rsidR="00441DE5" w:rsidRPr="00414596" w:rsidRDefault="00441DE5" w:rsidP="00441DE5">
      <w:pPr>
        <w:autoSpaceDE w:val="0"/>
        <w:autoSpaceDN w:val="0"/>
        <w:adjustRightInd w:val="0"/>
        <w:ind w:firstLine="567"/>
        <w:jc w:val="both"/>
        <w:rPr>
          <w:rFonts w:eastAsia="TimesNewRomanPSMT"/>
          <w:b/>
          <w:i/>
        </w:rPr>
      </w:pPr>
      <w:r w:rsidRPr="00414596">
        <w:rPr>
          <w:rFonts w:eastAsia="TimesNewRomanPSMT"/>
        </w:rPr>
        <w:lastRenderedPageBreak/>
        <w:t>Суть закона электромагнитной индукции</w:t>
      </w:r>
      <w:r>
        <w:rPr>
          <w:rFonts w:eastAsia="TimesNewRomanPSMT"/>
        </w:rPr>
        <w:t xml:space="preserve"> </w:t>
      </w:r>
      <w:r w:rsidRPr="00414596">
        <w:rPr>
          <w:rFonts w:eastAsia="TimesNewRomanPSMT"/>
        </w:rPr>
        <w:t xml:space="preserve">заключается в следующем: </w:t>
      </w:r>
      <w:r w:rsidRPr="00414596">
        <w:rPr>
          <w:rFonts w:eastAsia="TimesNewRomanPSMT"/>
          <w:b/>
          <w:i/>
        </w:rPr>
        <w:t>всякое изменение магнитного поля, в которое помещен проводник произвольной формы, вызывает в нем появление ЭДС электромагнитной индукции.</w:t>
      </w:r>
    </w:p>
    <w:p w:rsidR="00441DE5" w:rsidRPr="00414596" w:rsidRDefault="00441DE5" w:rsidP="00441DE5">
      <w:pPr>
        <w:autoSpaceDE w:val="0"/>
        <w:autoSpaceDN w:val="0"/>
        <w:adjustRightInd w:val="0"/>
        <w:ind w:firstLine="567"/>
        <w:jc w:val="both"/>
        <w:rPr>
          <w:rFonts w:eastAsia="TimesNewRomanPSMT"/>
        </w:rPr>
      </w:pPr>
      <w:r w:rsidRPr="00414596">
        <w:rPr>
          <w:rFonts w:eastAsia="TimesNewRomanPSMT"/>
        </w:rPr>
        <w:t>Долгое время взаимосвязь электрических и магнитных явлений обнаружить не удавалось.</w:t>
      </w:r>
      <w:r>
        <w:rPr>
          <w:rFonts w:eastAsia="TimesNewRomanPSMT"/>
        </w:rPr>
        <w:t xml:space="preserve"> </w:t>
      </w:r>
      <w:r w:rsidRPr="00414596">
        <w:rPr>
          <w:rFonts w:eastAsia="TimesNewRomanPSMT"/>
        </w:rPr>
        <w:t xml:space="preserve">Трудно было додуматься </w:t>
      </w:r>
      <w:r w:rsidRPr="00414596">
        <w:rPr>
          <w:rFonts w:eastAsia="TimesNewRomanPSMT"/>
          <w:u w:val="single"/>
        </w:rPr>
        <w:t>до главного</w:t>
      </w:r>
      <w:r w:rsidRPr="00414596">
        <w:rPr>
          <w:rFonts w:eastAsia="TimesNewRomanPSMT"/>
        </w:rPr>
        <w:t>: только меняющееся во времени магнитное поле может</w:t>
      </w:r>
      <w:r>
        <w:rPr>
          <w:rFonts w:eastAsia="TimesNewRomanPSMT"/>
        </w:rPr>
        <w:t xml:space="preserve"> </w:t>
      </w:r>
      <w:r w:rsidRPr="00414596">
        <w:rPr>
          <w:rFonts w:eastAsia="TimesNewRomanPSMT"/>
        </w:rPr>
        <w:t>возбудить электрический ток в неподвижной катушке или же сама катушка должна двигаться в</w:t>
      </w:r>
      <w:r>
        <w:rPr>
          <w:rFonts w:eastAsia="TimesNewRomanPSMT"/>
        </w:rPr>
        <w:t xml:space="preserve"> </w:t>
      </w:r>
      <w:r w:rsidRPr="00414596">
        <w:rPr>
          <w:rFonts w:eastAsia="TimesNewRomanPSMT"/>
        </w:rPr>
        <w:t>магнитном поле.</w:t>
      </w:r>
    </w:p>
    <w:p w:rsidR="00441DE5" w:rsidRDefault="00441DE5" w:rsidP="00441DE5">
      <w:pPr>
        <w:autoSpaceDE w:val="0"/>
        <w:autoSpaceDN w:val="0"/>
        <w:adjustRightInd w:val="0"/>
        <w:ind w:firstLine="567"/>
        <w:jc w:val="both"/>
        <w:rPr>
          <w:rFonts w:eastAsia="TimesNewRomanPSMT"/>
        </w:rPr>
      </w:pPr>
      <w:r w:rsidRPr="00414596">
        <w:rPr>
          <w:rFonts w:eastAsia="TimesNewRomanPSMT"/>
        </w:rPr>
        <w:t>Этот закон можно рассмотреть с двух сторон:</w:t>
      </w:r>
    </w:p>
    <w:p w:rsidR="00441DE5" w:rsidRPr="00F02B52" w:rsidRDefault="00441DE5" w:rsidP="00441DE5">
      <w:pPr>
        <w:autoSpaceDE w:val="0"/>
        <w:autoSpaceDN w:val="0"/>
        <w:adjustRightInd w:val="0"/>
        <w:ind w:firstLine="567"/>
        <w:jc w:val="both"/>
        <w:rPr>
          <w:rFonts w:eastAsia="TimesNewRomanPSMT"/>
        </w:rPr>
      </w:pPr>
      <w:r w:rsidRPr="00F02B52">
        <w:rPr>
          <w:rFonts w:eastAsia="TimesNewRomanPSMT"/>
        </w:rPr>
        <w:t>- ЭДС движущихся в магнитном поле проводниках;</w:t>
      </w:r>
    </w:p>
    <w:p w:rsidR="00441DE5" w:rsidRPr="00F02B52" w:rsidRDefault="00441DE5" w:rsidP="00441DE5">
      <w:pPr>
        <w:autoSpaceDE w:val="0"/>
        <w:autoSpaceDN w:val="0"/>
        <w:adjustRightInd w:val="0"/>
        <w:ind w:firstLine="567"/>
        <w:jc w:val="both"/>
        <w:rPr>
          <w:rFonts w:eastAsia="TimesNewRomanPSMT"/>
        </w:rPr>
      </w:pPr>
      <w:r w:rsidRPr="00F02B52">
        <w:rPr>
          <w:rFonts w:eastAsia="TimesNewRomanPSMT"/>
        </w:rPr>
        <w:t>– ЭДС в контуре при изменении магнитного потока;</w:t>
      </w:r>
    </w:p>
    <w:p w:rsidR="00441DE5" w:rsidRPr="00F02B52" w:rsidRDefault="00441DE5" w:rsidP="00441DE5">
      <w:pPr>
        <w:autoSpaceDE w:val="0"/>
        <w:autoSpaceDN w:val="0"/>
        <w:adjustRightInd w:val="0"/>
        <w:jc w:val="both"/>
        <w:rPr>
          <w:rFonts w:eastAsia="TimesNewRomanPS-BoldMT"/>
          <w:b/>
          <w:bCs/>
        </w:rPr>
      </w:pPr>
      <w:r w:rsidRPr="00F02B52">
        <w:rPr>
          <w:rFonts w:eastAsia="TimesNewRomanPS-BoldMT"/>
          <w:b/>
          <w:bCs/>
        </w:rPr>
        <w:t>ЭДС в движущихся в магнитном поле проводниках</w:t>
      </w:r>
    </w:p>
    <w:p w:rsidR="00441DE5" w:rsidRPr="00F02B52" w:rsidRDefault="00441DE5" w:rsidP="00441DE5">
      <w:pPr>
        <w:autoSpaceDE w:val="0"/>
        <w:autoSpaceDN w:val="0"/>
        <w:adjustRightInd w:val="0"/>
        <w:ind w:firstLine="567"/>
        <w:jc w:val="both"/>
        <w:rPr>
          <w:rFonts w:eastAsia="TimesNewRomanPSMT"/>
        </w:rPr>
      </w:pPr>
      <w:r>
        <w:rPr>
          <w:rFonts w:eastAsia="TimesNewRomanPSMT"/>
          <w:noProof/>
        </w:rPr>
        <w:drawing>
          <wp:anchor distT="0" distB="0" distL="114300" distR="114300" simplePos="0" relativeHeight="251659264" behindDoc="1" locked="0" layoutInCell="1" allowOverlap="1">
            <wp:simplePos x="0" y="0"/>
            <wp:positionH relativeFrom="column">
              <wp:posOffset>-83185</wp:posOffset>
            </wp:positionH>
            <wp:positionV relativeFrom="paragraph">
              <wp:posOffset>269240</wp:posOffset>
            </wp:positionV>
            <wp:extent cx="2350135" cy="1778000"/>
            <wp:effectExtent l="19050" t="0" r="0" b="0"/>
            <wp:wrapTight wrapText="bothSides">
              <wp:wrapPolygon edited="0">
                <wp:start x="-175" y="0"/>
                <wp:lineTo x="-175" y="21291"/>
                <wp:lineTo x="21536" y="21291"/>
                <wp:lineTo x="21536" y="0"/>
                <wp:lineTo x="-175"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5000" contrast="20000"/>
                    </a:blip>
                    <a:srcRect l="23836" t="6785" r="23273" b="9439"/>
                    <a:stretch>
                      <a:fillRect/>
                    </a:stretch>
                  </pic:blipFill>
                  <pic:spPr bwMode="auto">
                    <a:xfrm>
                      <a:off x="0" y="0"/>
                      <a:ext cx="2350135" cy="1778000"/>
                    </a:xfrm>
                    <a:prstGeom prst="rect">
                      <a:avLst/>
                    </a:prstGeom>
                    <a:noFill/>
                    <a:ln w="9525">
                      <a:noFill/>
                      <a:miter lim="800000"/>
                      <a:headEnd/>
                      <a:tailEnd/>
                    </a:ln>
                  </pic:spPr>
                </pic:pic>
              </a:graphicData>
            </a:graphic>
          </wp:anchor>
        </w:drawing>
      </w:r>
      <w:r w:rsidRPr="00F02B52">
        <w:rPr>
          <w:rFonts w:eastAsia="TimesNewRomanPSMT"/>
        </w:rPr>
        <w:t>Рассмотрим закон электромагнитной индукции при движении прямолинейного проводника</w:t>
      </w:r>
      <w:r>
        <w:rPr>
          <w:rFonts w:eastAsia="TimesNewRomanPSMT"/>
        </w:rPr>
        <w:t xml:space="preserve"> </w:t>
      </w:r>
      <w:r w:rsidRPr="00F02B52">
        <w:rPr>
          <w:rFonts w:eastAsia="TimesNewRomanPSMT"/>
        </w:rPr>
        <w:t>в однородном магнитном поле с количественной стороны (рисунок).</w:t>
      </w:r>
    </w:p>
    <w:p w:rsidR="00441DE5" w:rsidRPr="00F02B52" w:rsidRDefault="00441DE5" w:rsidP="00441DE5">
      <w:pPr>
        <w:autoSpaceDE w:val="0"/>
        <w:autoSpaceDN w:val="0"/>
        <w:adjustRightInd w:val="0"/>
        <w:ind w:firstLine="567"/>
        <w:jc w:val="both"/>
        <w:rPr>
          <w:rFonts w:eastAsia="TimesNewRomanPSMT"/>
        </w:rPr>
      </w:pPr>
      <w:r w:rsidRPr="00F02B52">
        <w:rPr>
          <w:rFonts w:eastAsia="TimesNewRomanPSMT"/>
        </w:rPr>
        <w:t xml:space="preserve">Пусть проводник длиной </w:t>
      </w:r>
      <w:proofErr w:type="spellStart"/>
      <w:r w:rsidRPr="00F02B52">
        <w:rPr>
          <w:rFonts w:eastAsia="TimesNewRomanPS-BoldItalicMT"/>
          <w:b/>
          <w:bCs/>
          <w:i/>
          <w:iCs/>
        </w:rPr>
        <w:t>l</w:t>
      </w:r>
      <w:proofErr w:type="spellEnd"/>
      <w:r w:rsidRPr="00F02B52">
        <w:rPr>
          <w:rFonts w:eastAsia="TimesNewRomanPS-BoldItalicMT"/>
          <w:b/>
          <w:bCs/>
          <w:i/>
          <w:iCs/>
        </w:rPr>
        <w:t xml:space="preserve"> </w:t>
      </w:r>
      <w:r w:rsidRPr="00F02B52">
        <w:rPr>
          <w:rFonts w:eastAsia="TimesNewRomanPSMT"/>
        </w:rPr>
        <w:t xml:space="preserve">движется со скоростью </w:t>
      </w:r>
      <w:proofErr w:type="spellStart"/>
      <w:r w:rsidRPr="00F02B52">
        <w:rPr>
          <w:rFonts w:eastAsia="TimesNewRomanPS-ItalicMT"/>
          <w:b/>
          <w:i/>
          <w:iCs/>
        </w:rPr>
        <w:t>v</w:t>
      </w:r>
      <w:proofErr w:type="spellEnd"/>
      <w:r w:rsidRPr="00F02B52">
        <w:rPr>
          <w:rFonts w:eastAsia="TimesNewRomanPS-ItalicMT"/>
          <w:i/>
          <w:iCs/>
        </w:rPr>
        <w:t xml:space="preserve">. </w:t>
      </w:r>
      <w:r w:rsidRPr="00F02B52">
        <w:rPr>
          <w:rFonts w:eastAsia="TimesNewRomanPSMT"/>
        </w:rPr>
        <w:t>Тогда свободные электроны,</w:t>
      </w:r>
      <w:r>
        <w:rPr>
          <w:rFonts w:eastAsia="TimesNewRomanPSMT"/>
        </w:rPr>
        <w:t xml:space="preserve"> </w:t>
      </w:r>
      <w:r w:rsidRPr="00F02B52">
        <w:rPr>
          <w:rFonts w:eastAsia="TimesNewRomanPSMT"/>
        </w:rPr>
        <w:t>находящие в проводнике, движутся вместе с ним, а, мы знаем, что на движущийся в магнитном</w:t>
      </w:r>
      <w:r>
        <w:rPr>
          <w:rFonts w:eastAsia="TimesNewRomanPSMT"/>
        </w:rPr>
        <w:t xml:space="preserve"> </w:t>
      </w:r>
      <w:r w:rsidRPr="00F02B52">
        <w:rPr>
          <w:rFonts w:eastAsia="TimesNewRomanPSMT"/>
        </w:rPr>
        <w:t>поле заряд действует сила Лоренца, направление которой определяется по правилу левой руки.</w:t>
      </w:r>
    </w:p>
    <w:p w:rsidR="00441DE5" w:rsidRPr="00CB6270" w:rsidRDefault="00441DE5" w:rsidP="00441DE5">
      <w:pPr>
        <w:autoSpaceDE w:val="0"/>
        <w:autoSpaceDN w:val="0"/>
        <w:adjustRightInd w:val="0"/>
        <w:ind w:firstLine="567"/>
        <w:jc w:val="both"/>
        <w:rPr>
          <w:rFonts w:eastAsia="TimesNewRomanPSMT"/>
        </w:rPr>
      </w:pPr>
      <w:r w:rsidRPr="00F02B52">
        <w:rPr>
          <w:rFonts w:eastAsia="TimesNewRomanPSMT"/>
        </w:rPr>
        <w:t xml:space="preserve">Под действием этой силы электроны движутся вдоль проводника, что приводит к разделению зарядов: на конце </w:t>
      </w:r>
      <w:r w:rsidRPr="00F02B52">
        <w:rPr>
          <w:rFonts w:eastAsia="TimesNewRomanPS-ItalicMT"/>
          <w:i/>
          <w:iCs/>
        </w:rPr>
        <w:t xml:space="preserve">А </w:t>
      </w:r>
      <w:r w:rsidRPr="00F02B52">
        <w:rPr>
          <w:rFonts w:eastAsia="TimesNewRomanPSMT"/>
        </w:rPr>
        <w:t xml:space="preserve">проводника накапливаются положительные заряды, на конце </w:t>
      </w:r>
      <w:r w:rsidRPr="00F02B52">
        <w:rPr>
          <w:rFonts w:eastAsia="TimesNewRomanPS-ItalicMT"/>
          <w:i/>
          <w:iCs/>
        </w:rPr>
        <w:t xml:space="preserve">Б </w:t>
      </w:r>
      <w:r>
        <w:rPr>
          <w:rFonts w:eastAsia="TimesNewRomanPSMT"/>
        </w:rPr>
        <w:t xml:space="preserve">- </w:t>
      </w:r>
      <w:r w:rsidRPr="00CB6270">
        <w:rPr>
          <w:rFonts w:eastAsia="TimesNewRomanPSMT"/>
        </w:rPr>
        <w:t>отрицательные.</w:t>
      </w:r>
    </w:p>
    <w:p w:rsidR="00441DE5" w:rsidRPr="00467500" w:rsidRDefault="00E430CB" w:rsidP="00441DE5">
      <w:pPr>
        <w:autoSpaceDE w:val="0"/>
        <w:autoSpaceDN w:val="0"/>
        <w:adjustRightInd w:val="0"/>
        <w:jc w:val="both"/>
        <w:rPr>
          <w:rFonts w:eastAsia="TimesNewRomanPSMT"/>
        </w:rPr>
      </w:pPr>
      <w:r>
        <w:rPr>
          <w:rFonts w:eastAsia="TimesNewRomanPSMT"/>
          <w:noProof/>
        </w:rPr>
        <w:drawing>
          <wp:anchor distT="0" distB="0" distL="114300" distR="114300" simplePos="0" relativeHeight="251660288" behindDoc="1" locked="0" layoutInCell="1" allowOverlap="1">
            <wp:simplePos x="0" y="0"/>
            <wp:positionH relativeFrom="column">
              <wp:posOffset>-222885</wp:posOffset>
            </wp:positionH>
            <wp:positionV relativeFrom="paragraph">
              <wp:posOffset>548640</wp:posOffset>
            </wp:positionV>
            <wp:extent cx="6238875" cy="2333625"/>
            <wp:effectExtent l="19050" t="0" r="9525" b="0"/>
            <wp:wrapTight wrapText="bothSides">
              <wp:wrapPolygon edited="0">
                <wp:start x="-66" y="0"/>
                <wp:lineTo x="-66" y="21336"/>
                <wp:lineTo x="21633" y="21336"/>
                <wp:lineTo x="21633" y="0"/>
                <wp:lineTo x="-66" y="0"/>
              </wp:wrapPolygon>
            </wp:wrapTight>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18000" contrast="43000"/>
                    </a:blip>
                    <a:srcRect l="3244" t="8240" r="4372"/>
                    <a:stretch>
                      <a:fillRect/>
                    </a:stretch>
                  </pic:blipFill>
                  <pic:spPr bwMode="auto">
                    <a:xfrm>
                      <a:off x="0" y="0"/>
                      <a:ext cx="6238875" cy="2333625"/>
                    </a:xfrm>
                    <a:prstGeom prst="rect">
                      <a:avLst/>
                    </a:prstGeom>
                    <a:noFill/>
                    <a:ln w="9525">
                      <a:noFill/>
                      <a:miter lim="800000"/>
                      <a:headEnd/>
                      <a:tailEnd/>
                    </a:ln>
                  </pic:spPr>
                </pic:pic>
              </a:graphicData>
            </a:graphic>
          </wp:anchor>
        </w:drawing>
      </w:r>
      <w:r w:rsidR="00441DE5" w:rsidRPr="00CB6270">
        <w:rPr>
          <w:rFonts w:eastAsia="TimesNewRomanPSMT"/>
        </w:rPr>
        <w:t>Но при разделении зарядов возникает электрическое поле, препятствующее этому</w:t>
      </w:r>
      <w:r w:rsidR="00441DE5">
        <w:rPr>
          <w:rFonts w:eastAsia="TimesNewRomanPSMT"/>
        </w:rPr>
        <w:t xml:space="preserve"> </w:t>
      </w:r>
      <w:r w:rsidR="00441DE5" w:rsidRPr="00CB6270">
        <w:rPr>
          <w:rFonts w:eastAsia="TimesNewRomanPSMT"/>
        </w:rPr>
        <w:t>процессу. Когда силы поля уравновесят силу Лоренца, разделение прекратится. А на концах</w:t>
      </w:r>
      <w:r w:rsidR="00441DE5">
        <w:rPr>
          <w:rFonts w:eastAsia="TimesNewRomanPSMT"/>
        </w:rPr>
        <w:t xml:space="preserve"> </w:t>
      </w:r>
      <w:r w:rsidR="00441DE5" w:rsidRPr="00CB6270">
        <w:rPr>
          <w:rFonts w:eastAsia="TimesNewRomanPSMT"/>
        </w:rPr>
        <w:t xml:space="preserve">возникнет разность потенциалов </w:t>
      </w:r>
      <w:r w:rsidR="00441DE5" w:rsidRPr="00521F02">
        <w:rPr>
          <w:rFonts w:ascii="MS Mincho" w:eastAsia="MS Mincho" w:hAnsi="MS Mincho"/>
        </w:rPr>
        <w:t xml:space="preserve"> </w:t>
      </w:r>
      <w:r w:rsidR="00441DE5" w:rsidRPr="00084362">
        <w:rPr>
          <w:rFonts w:eastAsia="MS Mincho"/>
          <w:b/>
          <w:i/>
          <w:lang w:val="en-US"/>
        </w:rPr>
        <w:t>U</w:t>
      </w:r>
      <w:r w:rsidR="00441DE5" w:rsidRPr="00084362">
        <w:rPr>
          <w:rFonts w:eastAsia="CambriaMath"/>
          <w:b/>
          <w:i/>
          <w:vertAlign w:val="subscript"/>
        </w:rPr>
        <w:t>АВ</w:t>
      </w:r>
      <w:r w:rsidR="00441DE5" w:rsidRPr="00CB6270">
        <w:rPr>
          <w:rFonts w:eastAsia="TimesNewRomanPSMT"/>
        </w:rPr>
        <w:t>.</w:t>
      </w:r>
      <w:r w:rsidR="00441DE5" w:rsidRPr="00CC0A52">
        <w:rPr>
          <w:rFonts w:eastAsia="TimesNewRomanPSMT"/>
        </w:rPr>
        <w:t xml:space="preserve"> </w:t>
      </w:r>
      <w:r w:rsidR="00441DE5" w:rsidRPr="00CB6270">
        <w:rPr>
          <w:rFonts w:eastAsia="TimesNewRomanPSMT"/>
        </w:rPr>
        <w:t>Так как, поле сил Лоренца однородное, то:</w:t>
      </w:r>
    </w:p>
    <w:p w:rsidR="00441DE5" w:rsidRPr="00102755" w:rsidRDefault="00441DE5" w:rsidP="00E430CB">
      <w:pPr>
        <w:autoSpaceDE w:val="0"/>
        <w:autoSpaceDN w:val="0"/>
        <w:adjustRightInd w:val="0"/>
        <w:jc w:val="both"/>
        <w:rPr>
          <w:rFonts w:eastAsia="TimesNewRomanPS-BoldItalicMT"/>
          <w:b/>
          <w:bCs/>
          <w:i/>
          <w:iCs/>
        </w:rPr>
      </w:pPr>
      <w:r w:rsidRPr="00E30B02">
        <w:rPr>
          <w:rFonts w:eastAsia="TimesNewRomanPSMT"/>
        </w:rPr>
        <w:t xml:space="preserve">Направление ЭДС в движущемся проводнике определяется по правилу </w:t>
      </w:r>
      <w:r w:rsidRPr="00E30B02">
        <w:rPr>
          <w:rFonts w:eastAsia="TimesNewRomanPS-BoldItalicMT"/>
          <w:b/>
          <w:bCs/>
          <w:i/>
          <w:iCs/>
        </w:rPr>
        <w:t>правой руки</w:t>
      </w:r>
    </w:p>
    <w:p w:rsidR="00441DE5" w:rsidRPr="00102755" w:rsidRDefault="00E430CB" w:rsidP="00441DE5">
      <w:pPr>
        <w:autoSpaceDE w:val="0"/>
        <w:autoSpaceDN w:val="0"/>
        <w:adjustRightInd w:val="0"/>
        <w:ind w:firstLine="567"/>
        <w:jc w:val="both"/>
        <w:rPr>
          <w:rFonts w:eastAsia="TimesNewRomanPSMT"/>
        </w:rPr>
      </w:pPr>
      <w:r>
        <w:rPr>
          <w:rFonts w:eastAsia="TimesNewRomanPSMT"/>
          <w:noProof/>
        </w:rPr>
        <w:drawing>
          <wp:anchor distT="0" distB="0" distL="114300" distR="114300" simplePos="0" relativeHeight="251661312" behindDoc="1" locked="0" layoutInCell="1" allowOverlap="1">
            <wp:simplePos x="0" y="0"/>
            <wp:positionH relativeFrom="column">
              <wp:posOffset>-280035</wp:posOffset>
            </wp:positionH>
            <wp:positionV relativeFrom="paragraph">
              <wp:posOffset>194310</wp:posOffset>
            </wp:positionV>
            <wp:extent cx="1771650" cy="2200275"/>
            <wp:effectExtent l="19050" t="0" r="0" b="0"/>
            <wp:wrapTight wrapText="bothSides">
              <wp:wrapPolygon edited="0">
                <wp:start x="-232" y="0"/>
                <wp:lineTo x="-232" y="21506"/>
                <wp:lineTo x="21600" y="21506"/>
                <wp:lineTo x="21600" y="0"/>
                <wp:lineTo x="-232" y="0"/>
              </wp:wrapPolygon>
            </wp:wrapTight>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bright="-2000" contrast="21000"/>
                    </a:blip>
                    <a:srcRect l="13576" r="9560" b="2729"/>
                    <a:stretch>
                      <a:fillRect/>
                    </a:stretch>
                  </pic:blipFill>
                  <pic:spPr bwMode="auto">
                    <a:xfrm>
                      <a:off x="0" y="0"/>
                      <a:ext cx="1771650" cy="2200275"/>
                    </a:xfrm>
                    <a:prstGeom prst="rect">
                      <a:avLst/>
                    </a:prstGeom>
                    <a:noFill/>
                    <a:ln w="9525">
                      <a:noFill/>
                      <a:miter lim="800000"/>
                      <a:headEnd/>
                      <a:tailEnd/>
                    </a:ln>
                  </pic:spPr>
                </pic:pic>
              </a:graphicData>
            </a:graphic>
          </wp:anchor>
        </w:drawing>
      </w:r>
      <w:r w:rsidR="00441DE5" w:rsidRPr="00102755">
        <w:rPr>
          <w:rFonts w:eastAsia="TimesNewRomanPSMT"/>
        </w:rPr>
        <w:t>Если расположить правую руку так, чтобы магнитные линии входили в ладонь, отогнутый под прямым углом большой палец совмещают с направлением скорости проводника, тогда четыре</w:t>
      </w:r>
    </w:p>
    <w:p w:rsidR="00441DE5" w:rsidRPr="00102755" w:rsidRDefault="00441DE5" w:rsidP="00441DE5">
      <w:pPr>
        <w:autoSpaceDE w:val="0"/>
        <w:autoSpaceDN w:val="0"/>
        <w:adjustRightInd w:val="0"/>
        <w:ind w:firstLine="567"/>
        <w:jc w:val="both"/>
        <w:rPr>
          <w:rFonts w:eastAsia="TimesNewRomanPSMT"/>
        </w:rPr>
      </w:pPr>
      <w:r w:rsidRPr="00102755">
        <w:rPr>
          <w:rFonts w:eastAsia="TimesNewRomanPSMT"/>
        </w:rPr>
        <w:t>вытянутые пальца покажут направление ЭДС.</w:t>
      </w:r>
    </w:p>
    <w:p w:rsidR="00441DE5" w:rsidRPr="00102755" w:rsidRDefault="00441DE5" w:rsidP="00441DE5">
      <w:pPr>
        <w:autoSpaceDE w:val="0"/>
        <w:autoSpaceDN w:val="0"/>
        <w:adjustRightInd w:val="0"/>
        <w:jc w:val="both"/>
        <w:rPr>
          <w:rFonts w:eastAsia="TimesNewRomanPS-BoldMT"/>
          <w:b/>
          <w:bCs/>
        </w:rPr>
      </w:pPr>
      <w:r w:rsidRPr="00102755">
        <w:rPr>
          <w:rFonts w:eastAsia="TimesNewRomanPS-BoldMT"/>
          <w:b/>
          <w:bCs/>
        </w:rPr>
        <w:t>ЭДС в контуре при изменении магнитного потока</w:t>
      </w:r>
    </w:p>
    <w:p w:rsidR="00441DE5" w:rsidRPr="00102755" w:rsidRDefault="00441DE5" w:rsidP="00441DE5">
      <w:pPr>
        <w:autoSpaceDE w:val="0"/>
        <w:autoSpaceDN w:val="0"/>
        <w:adjustRightInd w:val="0"/>
        <w:ind w:firstLine="567"/>
        <w:jc w:val="both"/>
        <w:rPr>
          <w:rFonts w:eastAsia="TimesNewRomanPSMT"/>
        </w:rPr>
      </w:pPr>
      <w:r w:rsidRPr="00102755">
        <w:rPr>
          <w:rFonts w:eastAsia="TimesNewRomanPSMT"/>
        </w:rPr>
        <w:t>Изменение магнитного потока, пронизывающего замкнутый контур, может происходить по двум причинам:</w:t>
      </w:r>
    </w:p>
    <w:p w:rsidR="00441DE5" w:rsidRPr="00102755" w:rsidRDefault="00441DE5" w:rsidP="00441DE5">
      <w:pPr>
        <w:autoSpaceDE w:val="0"/>
        <w:autoSpaceDN w:val="0"/>
        <w:adjustRightInd w:val="0"/>
        <w:ind w:firstLine="567"/>
        <w:jc w:val="both"/>
        <w:rPr>
          <w:rFonts w:eastAsia="TimesNewRomanPSMT"/>
        </w:rPr>
      </w:pPr>
      <w:r w:rsidRPr="00102755">
        <w:rPr>
          <w:rFonts w:eastAsia="TimesNewRomanPSMT"/>
        </w:rPr>
        <w:t>1. Магнитный поток изменяется вследствие перемещения контура или его частей в</w:t>
      </w:r>
      <w:r w:rsidRPr="00467500">
        <w:rPr>
          <w:rFonts w:eastAsia="TimesNewRomanPSMT"/>
        </w:rPr>
        <w:t xml:space="preserve"> </w:t>
      </w:r>
      <w:r w:rsidRPr="00102755">
        <w:rPr>
          <w:rFonts w:eastAsia="TimesNewRomanPSMT"/>
        </w:rPr>
        <w:t>постоянном во времени магнитном поле.</w:t>
      </w:r>
    </w:p>
    <w:p w:rsidR="00441DE5" w:rsidRPr="00467500" w:rsidRDefault="00441DE5" w:rsidP="00441DE5">
      <w:pPr>
        <w:autoSpaceDE w:val="0"/>
        <w:autoSpaceDN w:val="0"/>
        <w:adjustRightInd w:val="0"/>
        <w:ind w:firstLine="567"/>
        <w:jc w:val="both"/>
        <w:rPr>
          <w:rFonts w:eastAsia="TimesNewRomanPSMT"/>
        </w:rPr>
      </w:pPr>
      <w:r w:rsidRPr="00102755">
        <w:rPr>
          <w:rFonts w:eastAsia="TimesNewRomanPSMT"/>
        </w:rPr>
        <w:t>2. Вторая причина изменения магнитного потока, пронизывающего контур, –</w:t>
      </w:r>
      <w:r w:rsidRPr="00467500">
        <w:rPr>
          <w:rFonts w:eastAsia="TimesNewRomanPSMT"/>
        </w:rPr>
        <w:t xml:space="preserve"> </w:t>
      </w:r>
      <w:r w:rsidRPr="00102755">
        <w:rPr>
          <w:rFonts w:eastAsia="TimesNewRomanPSMT"/>
        </w:rPr>
        <w:t>изменение во времени магнитного поля при неподвижном контуре.</w:t>
      </w:r>
    </w:p>
    <w:p w:rsidR="00441DE5" w:rsidRPr="00695A6B" w:rsidRDefault="00E430CB" w:rsidP="00441DE5">
      <w:pPr>
        <w:autoSpaceDE w:val="0"/>
        <w:autoSpaceDN w:val="0"/>
        <w:adjustRightInd w:val="0"/>
        <w:ind w:firstLine="567"/>
        <w:jc w:val="both"/>
        <w:rPr>
          <w:rFonts w:eastAsia="TimesNewRomanPSMT"/>
          <w:b/>
          <w:i/>
        </w:rPr>
      </w:pPr>
      <w:r>
        <w:rPr>
          <w:rFonts w:eastAsia="TimesNewRomanPSMT"/>
          <w:b/>
          <w:i/>
          <w:noProof/>
        </w:rPr>
        <w:lastRenderedPageBreak/>
        <w:drawing>
          <wp:anchor distT="0" distB="0" distL="114300" distR="114300" simplePos="0" relativeHeight="251662336" behindDoc="1" locked="0" layoutInCell="1" allowOverlap="1">
            <wp:simplePos x="0" y="0"/>
            <wp:positionH relativeFrom="column">
              <wp:posOffset>-365760</wp:posOffset>
            </wp:positionH>
            <wp:positionV relativeFrom="paragraph">
              <wp:posOffset>45085</wp:posOffset>
            </wp:positionV>
            <wp:extent cx="2886075" cy="2181225"/>
            <wp:effectExtent l="19050" t="0" r="9525" b="0"/>
            <wp:wrapTight wrapText="bothSides">
              <wp:wrapPolygon edited="0">
                <wp:start x="-143" y="0"/>
                <wp:lineTo x="-143" y="21506"/>
                <wp:lineTo x="21671" y="21506"/>
                <wp:lineTo x="21671" y="0"/>
                <wp:lineTo x="-143" y="0"/>
              </wp:wrapPolygon>
            </wp:wrapTight>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9000" contrast="35000"/>
                    </a:blip>
                    <a:srcRect l="16858" t="9973" r="14403" b="4313"/>
                    <a:stretch>
                      <a:fillRect/>
                    </a:stretch>
                  </pic:blipFill>
                  <pic:spPr bwMode="auto">
                    <a:xfrm>
                      <a:off x="0" y="0"/>
                      <a:ext cx="2886075" cy="2181225"/>
                    </a:xfrm>
                    <a:prstGeom prst="rect">
                      <a:avLst/>
                    </a:prstGeom>
                    <a:noFill/>
                    <a:ln w="9525">
                      <a:noFill/>
                      <a:miter lim="800000"/>
                      <a:headEnd/>
                      <a:tailEnd/>
                    </a:ln>
                  </pic:spPr>
                </pic:pic>
              </a:graphicData>
            </a:graphic>
          </wp:anchor>
        </w:drawing>
      </w:r>
      <w:r w:rsidR="00441DE5" w:rsidRPr="00695A6B">
        <w:rPr>
          <w:rFonts w:eastAsia="TimesNewRomanPSMT"/>
          <w:b/>
          <w:i/>
        </w:rPr>
        <w:t>Рассмотрим оба случая</w:t>
      </w:r>
    </w:p>
    <w:p w:rsidR="00441DE5" w:rsidRPr="00695A6B" w:rsidRDefault="00441DE5" w:rsidP="00441DE5">
      <w:pPr>
        <w:autoSpaceDE w:val="0"/>
        <w:autoSpaceDN w:val="0"/>
        <w:adjustRightInd w:val="0"/>
        <w:ind w:firstLine="567"/>
        <w:jc w:val="both"/>
        <w:rPr>
          <w:rFonts w:eastAsia="TimesNewRomanPSMT"/>
        </w:rPr>
      </w:pPr>
      <w:r w:rsidRPr="00695A6B">
        <w:rPr>
          <w:rFonts w:eastAsia="TimesNewRomanPSMT"/>
        </w:rPr>
        <w:t>1. Магнитный поток изменяется вследствие перемещения контура или его частей в</w:t>
      </w:r>
      <w:r w:rsidRPr="00467500">
        <w:rPr>
          <w:rFonts w:eastAsia="TimesNewRomanPSMT"/>
        </w:rPr>
        <w:t xml:space="preserve"> </w:t>
      </w:r>
      <w:r w:rsidRPr="00695A6B">
        <w:rPr>
          <w:rFonts w:eastAsia="TimesNewRomanPSMT"/>
        </w:rPr>
        <w:t xml:space="preserve">постоянном во времени магнитном поле. Это случай, когда проводники, а вместе с ними и свободные носители заряда, движутся в магнитном поле. Возникновение ЭДС индукции объясняется действием силы Лоренца на свободные заряды в движущихся проводниках. Сила Лоренца играет в этом случае роль сторонней силы. Рассмотрим в качестве примера возникновение ЭДС индукции в прямоугольном контуре, помещенном в однородное магнитное поле </w:t>
      </w:r>
      <w:r w:rsidRPr="00695A6B">
        <w:rPr>
          <w:rFonts w:eastAsia="TimesNewRomanPSMT"/>
          <w:b/>
          <w:i/>
        </w:rPr>
        <w:t>В</w:t>
      </w:r>
      <w:r w:rsidRPr="00695A6B">
        <w:rPr>
          <w:rFonts w:eastAsia="CambriaMath" w:hAnsi="Cambria Math"/>
          <w:b/>
          <w:i/>
        </w:rPr>
        <w:t>⃗</w:t>
      </w:r>
      <w:r w:rsidRPr="00695A6B">
        <w:rPr>
          <w:rFonts w:eastAsia="CambriaMath"/>
        </w:rPr>
        <w:t xml:space="preserve"> </w:t>
      </w:r>
      <w:r w:rsidRPr="00695A6B">
        <w:rPr>
          <w:rFonts w:eastAsia="TimesNewRomanPSMT"/>
        </w:rPr>
        <w:t>перпендикулярное плоскости контура. (рисунок ).</w:t>
      </w:r>
    </w:p>
    <w:p w:rsidR="00441DE5" w:rsidRPr="00695A6B" w:rsidRDefault="00441DE5" w:rsidP="00441DE5">
      <w:pPr>
        <w:autoSpaceDE w:val="0"/>
        <w:autoSpaceDN w:val="0"/>
        <w:adjustRightInd w:val="0"/>
        <w:ind w:firstLine="567"/>
        <w:jc w:val="both"/>
        <w:rPr>
          <w:rFonts w:eastAsia="TimesNewRomanPSMT"/>
        </w:rPr>
      </w:pPr>
      <w:r w:rsidRPr="00695A6B">
        <w:rPr>
          <w:rFonts w:eastAsia="TimesNewRomanPSMT"/>
        </w:rPr>
        <w:t xml:space="preserve">Пусть одна из сторон контура длиной </w:t>
      </w:r>
      <w:proofErr w:type="spellStart"/>
      <w:r w:rsidRPr="00695A6B">
        <w:rPr>
          <w:rFonts w:eastAsia="TimesNewRomanPS-ItalicMT"/>
          <w:b/>
          <w:i/>
          <w:iCs/>
        </w:rPr>
        <w:t>l</w:t>
      </w:r>
      <w:proofErr w:type="spellEnd"/>
      <w:r w:rsidRPr="00695A6B">
        <w:rPr>
          <w:rFonts w:eastAsia="TimesNewRomanPS-ItalicMT"/>
          <w:i/>
          <w:iCs/>
        </w:rPr>
        <w:t xml:space="preserve"> </w:t>
      </w:r>
      <w:r w:rsidRPr="00695A6B">
        <w:rPr>
          <w:rFonts w:eastAsia="TimesNewRomanPSMT"/>
        </w:rPr>
        <w:t xml:space="preserve">скользит со скоростью </w:t>
      </w:r>
      <w:proofErr w:type="spellStart"/>
      <w:r w:rsidRPr="00F02B52">
        <w:rPr>
          <w:rFonts w:eastAsia="TimesNewRomanPS-ItalicMT"/>
          <w:b/>
          <w:i/>
          <w:iCs/>
        </w:rPr>
        <w:t>v</w:t>
      </w:r>
      <w:proofErr w:type="spellEnd"/>
      <w:r w:rsidRPr="00695A6B">
        <w:rPr>
          <w:rFonts w:eastAsia="CambriaMath"/>
        </w:rPr>
        <w:t xml:space="preserve"> </w:t>
      </w:r>
      <w:r w:rsidRPr="00695A6B">
        <w:rPr>
          <w:rFonts w:eastAsia="TimesNewRomanPSMT"/>
        </w:rPr>
        <w:t>по двум другим сторонам указана составляющая силы Лоренца, действующей на свободный электрон.</w:t>
      </w:r>
    </w:p>
    <w:p w:rsidR="00441DE5" w:rsidRPr="00695A6B" w:rsidRDefault="00441DE5" w:rsidP="00441DE5">
      <w:pPr>
        <w:autoSpaceDE w:val="0"/>
        <w:autoSpaceDN w:val="0"/>
        <w:adjustRightInd w:val="0"/>
        <w:ind w:firstLine="567"/>
        <w:jc w:val="both"/>
        <w:rPr>
          <w:rFonts w:eastAsia="TimesNewRomanPSMT"/>
        </w:rPr>
      </w:pPr>
      <w:r w:rsidRPr="00695A6B">
        <w:rPr>
          <w:rFonts w:eastAsia="TimesNewRomanPSMT"/>
        </w:rPr>
        <w:t>На свободные заряды на этом участке контура (движущийся проводник) действует сила</w:t>
      </w:r>
      <w:r>
        <w:rPr>
          <w:rFonts w:eastAsia="TimesNewRomanPSMT"/>
        </w:rPr>
        <w:t xml:space="preserve"> </w:t>
      </w:r>
      <w:r w:rsidRPr="00695A6B">
        <w:rPr>
          <w:rFonts w:eastAsia="TimesNewRomanPSMT"/>
        </w:rPr>
        <w:t xml:space="preserve">Лоренца. Одна из составляющих этой силы, связанная с переносной скоростью </w:t>
      </w:r>
      <w:proofErr w:type="spellStart"/>
      <w:r w:rsidRPr="00F02B52">
        <w:rPr>
          <w:rFonts w:eastAsia="TimesNewRomanPS-ItalicMT"/>
          <w:b/>
          <w:i/>
          <w:iCs/>
        </w:rPr>
        <w:t>v</w:t>
      </w:r>
      <w:proofErr w:type="spellEnd"/>
      <w:r w:rsidRPr="00695A6B">
        <w:rPr>
          <w:rFonts w:eastAsia="CambriaMath"/>
        </w:rPr>
        <w:t xml:space="preserve"> </w:t>
      </w:r>
      <w:r w:rsidRPr="00695A6B">
        <w:rPr>
          <w:rFonts w:eastAsia="TimesNewRomanPSMT"/>
        </w:rPr>
        <w:t>зарядов,</w:t>
      </w:r>
      <w:r>
        <w:rPr>
          <w:rFonts w:eastAsia="TimesNewRomanPSMT"/>
        </w:rPr>
        <w:t xml:space="preserve"> </w:t>
      </w:r>
      <w:r w:rsidRPr="00695A6B">
        <w:rPr>
          <w:rFonts w:eastAsia="TimesNewRomanPSMT"/>
        </w:rPr>
        <w:t>направлена вдоль проводника.</w:t>
      </w:r>
    </w:p>
    <w:p w:rsidR="00441DE5" w:rsidRDefault="00E430CB" w:rsidP="00441DE5">
      <w:pPr>
        <w:autoSpaceDE w:val="0"/>
        <w:autoSpaceDN w:val="0"/>
        <w:adjustRightInd w:val="0"/>
        <w:ind w:firstLine="567"/>
        <w:jc w:val="both"/>
        <w:rPr>
          <w:rFonts w:eastAsia="TimesNewRomanPS-ItalicMT"/>
          <w:iCs/>
        </w:rPr>
      </w:pPr>
      <w:r>
        <w:rPr>
          <w:rFonts w:eastAsia="TimesNewRomanPSMT"/>
          <w:noProof/>
        </w:rPr>
        <w:drawing>
          <wp:anchor distT="0" distB="0" distL="114300" distR="114300" simplePos="0" relativeHeight="251663360" behindDoc="1" locked="0" layoutInCell="1" allowOverlap="1">
            <wp:simplePos x="0" y="0"/>
            <wp:positionH relativeFrom="column">
              <wp:posOffset>-118110</wp:posOffset>
            </wp:positionH>
            <wp:positionV relativeFrom="paragraph">
              <wp:posOffset>626745</wp:posOffset>
            </wp:positionV>
            <wp:extent cx="6324600" cy="3648075"/>
            <wp:effectExtent l="19050" t="0" r="0" b="0"/>
            <wp:wrapTight wrapText="bothSides">
              <wp:wrapPolygon edited="0">
                <wp:start x="-65" y="0"/>
                <wp:lineTo x="-65" y="21431"/>
                <wp:lineTo x="21600" y="21431"/>
                <wp:lineTo x="21600" y="0"/>
                <wp:lineTo x="-65" y="0"/>
              </wp:wrapPolygon>
            </wp:wrapTight>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lum bright="-22000" contrast="44000"/>
                    </a:blip>
                    <a:srcRect l="3526" t="3250" r="1834"/>
                    <a:stretch>
                      <a:fillRect/>
                    </a:stretch>
                  </pic:blipFill>
                  <pic:spPr bwMode="auto">
                    <a:xfrm>
                      <a:off x="0" y="0"/>
                      <a:ext cx="6324600" cy="3648075"/>
                    </a:xfrm>
                    <a:prstGeom prst="rect">
                      <a:avLst/>
                    </a:prstGeom>
                    <a:noFill/>
                    <a:ln w="9525">
                      <a:noFill/>
                      <a:miter lim="800000"/>
                      <a:headEnd/>
                      <a:tailEnd/>
                    </a:ln>
                  </pic:spPr>
                </pic:pic>
              </a:graphicData>
            </a:graphic>
          </wp:anchor>
        </w:drawing>
      </w:r>
      <w:r w:rsidR="00441DE5" w:rsidRPr="00695A6B">
        <w:rPr>
          <w:rFonts w:eastAsia="TimesNewRomanPSMT"/>
        </w:rPr>
        <w:t>Эта составляющая указана на рисунке. Она играет роль сторонней силы. Модуль силы</w:t>
      </w:r>
      <w:r w:rsidR="00441DE5">
        <w:rPr>
          <w:rFonts w:eastAsia="TimesNewRomanPSMT"/>
        </w:rPr>
        <w:t xml:space="preserve"> </w:t>
      </w:r>
      <w:r w:rsidR="00441DE5" w:rsidRPr="00695A6B">
        <w:rPr>
          <w:rFonts w:eastAsia="TimesNewRomanPSMT"/>
        </w:rPr>
        <w:t xml:space="preserve">Лоренца равен: </w:t>
      </w:r>
      <w:r w:rsidR="00441DE5" w:rsidRPr="00D15AFA">
        <w:rPr>
          <w:rFonts w:eastAsia="CambriaMath"/>
          <w:b/>
          <w:i/>
        </w:rPr>
        <w:t>F</w:t>
      </w:r>
      <w:r w:rsidR="00441DE5" w:rsidRPr="00D15AFA">
        <w:rPr>
          <w:rFonts w:eastAsia="CambriaMath"/>
          <w:b/>
          <w:i/>
          <w:vertAlign w:val="subscript"/>
        </w:rPr>
        <w:t>Л</w:t>
      </w:r>
      <w:r w:rsidR="00441DE5" w:rsidRPr="00D15AFA">
        <w:rPr>
          <w:rFonts w:eastAsia="CambriaMath"/>
          <w:b/>
          <w:i/>
        </w:rPr>
        <w:t xml:space="preserve"> = </w:t>
      </w:r>
      <w:proofErr w:type="spellStart"/>
      <w:r w:rsidR="00441DE5" w:rsidRPr="00D15AFA">
        <w:rPr>
          <w:rFonts w:eastAsia="TimesNewRomanPS-ItalicMT"/>
          <w:b/>
          <w:i/>
          <w:iCs/>
        </w:rPr>
        <w:t>e</w:t>
      </w:r>
      <w:proofErr w:type="spellEnd"/>
      <w:r w:rsidR="00441DE5" w:rsidRPr="00D15AFA">
        <w:rPr>
          <w:rFonts w:eastAsia="TimesNewRomanPS-ItalicMT"/>
          <w:b/>
          <w:i/>
          <w:iCs/>
        </w:rPr>
        <w:t xml:space="preserve"> </w:t>
      </w:r>
      <w:proofErr w:type="spellStart"/>
      <w:r w:rsidR="00441DE5" w:rsidRPr="00D15AFA">
        <w:rPr>
          <w:rFonts w:eastAsia="TimesNewRomanPS-ItalicMT"/>
          <w:b/>
          <w:i/>
          <w:iCs/>
        </w:rPr>
        <w:t>v</w:t>
      </w:r>
      <w:proofErr w:type="spellEnd"/>
      <w:r w:rsidR="00441DE5" w:rsidRPr="00D15AFA">
        <w:rPr>
          <w:rFonts w:eastAsia="TimesNewRomanPS-ItalicMT"/>
          <w:b/>
          <w:i/>
          <w:iCs/>
        </w:rPr>
        <w:t xml:space="preserve"> B</w:t>
      </w:r>
    </w:p>
    <w:p w:rsidR="00441DE5" w:rsidRDefault="00441DE5" w:rsidP="00441DE5">
      <w:pPr>
        <w:autoSpaceDE w:val="0"/>
        <w:autoSpaceDN w:val="0"/>
        <w:adjustRightInd w:val="0"/>
        <w:ind w:firstLine="567"/>
        <w:jc w:val="both"/>
      </w:pPr>
    </w:p>
    <w:p w:rsidR="00441DE5" w:rsidRDefault="00441DE5" w:rsidP="00441DE5">
      <w:pPr>
        <w:autoSpaceDE w:val="0"/>
        <w:autoSpaceDN w:val="0"/>
        <w:adjustRightInd w:val="0"/>
        <w:ind w:firstLine="567"/>
        <w:jc w:val="both"/>
      </w:pPr>
    </w:p>
    <w:p w:rsidR="00441DE5" w:rsidRDefault="00441DE5" w:rsidP="00441DE5">
      <w:pPr>
        <w:autoSpaceDE w:val="0"/>
        <w:autoSpaceDN w:val="0"/>
        <w:adjustRightInd w:val="0"/>
        <w:ind w:firstLine="567"/>
        <w:jc w:val="both"/>
        <w:rPr>
          <w:rFonts w:eastAsia="TimesNewRomanPSMT"/>
        </w:rPr>
      </w:pPr>
      <w:r w:rsidRPr="00C858A6">
        <w:rPr>
          <w:rFonts w:eastAsia="TimesNewRomanPS-BoldMT"/>
          <w:b/>
          <w:bCs/>
        </w:rPr>
        <w:t xml:space="preserve">2. </w:t>
      </w:r>
      <w:r w:rsidRPr="00C858A6">
        <w:rPr>
          <w:rFonts w:eastAsia="TimesNewRomanPSMT"/>
        </w:rPr>
        <w:t>Вторая причина изменения магнитного потока, пронизывающего контур, – изменение во</w:t>
      </w:r>
      <w:r>
        <w:rPr>
          <w:rFonts w:eastAsia="TimesNewRomanPSMT"/>
        </w:rPr>
        <w:t xml:space="preserve"> </w:t>
      </w:r>
      <w:r w:rsidRPr="00C858A6">
        <w:rPr>
          <w:rFonts w:eastAsia="TimesNewRomanPSMT"/>
        </w:rPr>
        <w:t>времени магнитного поля при неподвижном контуре.</w:t>
      </w:r>
    </w:p>
    <w:p w:rsidR="00441DE5" w:rsidRPr="008C01DB" w:rsidRDefault="00441DE5" w:rsidP="00441DE5">
      <w:pPr>
        <w:autoSpaceDE w:val="0"/>
        <w:autoSpaceDN w:val="0"/>
        <w:adjustRightInd w:val="0"/>
        <w:ind w:firstLine="567"/>
        <w:jc w:val="both"/>
        <w:rPr>
          <w:rFonts w:eastAsia="TimesNewRomanPSMT"/>
        </w:rPr>
      </w:pPr>
      <w:r>
        <w:rPr>
          <w:rFonts w:eastAsia="TimesNewRomanPSMT"/>
          <w:noProof/>
        </w:rPr>
        <w:drawing>
          <wp:anchor distT="0" distB="0" distL="114300" distR="114300" simplePos="0" relativeHeight="251664384" behindDoc="1" locked="0" layoutInCell="1" allowOverlap="1">
            <wp:simplePos x="0" y="0"/>
            <wp:positionH relativeFrom="column">
              <wp:posOffset>-54610</wp:posOffset>
            </wp:positionH>
            <wp:positionV relativeFrom="paragraph">
              <wp:posOffset>56515</wp:posOffset>
            </wp:positionV>
            <wp:extent cx="1362075" cy="1524000"/>
            <wp:effectExtent l="19050" t="0" r="9525" b="0"/>
            <wp:wrapTight wrapText="bothSides">
              <wp:wrapPolygon edited="0">
                <wp:start x="-302" y="0"/>
                <wp:lineTo x="-302" y="21060"/>
                <wp:lineTo x="21751" y="21060"/>
                <wp:lineTo x="21751" y="0"/>
                <wp:lineTo x="-302" y="0"/>
              </wp:wrapPolygon>
            </wp:wrapTight>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bright="-2000" contrast="14000"/>
                    </a:blip>
                    <a:srcRect l="27579" t="3125" r="20000"/>
                    <a:stretch>
                      <a:fillRect/>
                    </a:stretch>
                  </pic:blipFill>
                  <pic:spPr bwMode="auto">
                    <a:xfrm>
                      <a:off x="0" y="0"/>
                      <a:ext cx="1362075" cy="1524000"/>
                    </a:xfrm>
                    <a:prstGeom prst="rect">
                      <a:avLst/>
                    </a:prstGeom>
                    <a:noFill/>
                    <a:ln w="9525">
                      <a:noFill/>
                      <a:miter lim="800000"/>
                      <a:headEnd/>
                      <a:tailEnd/>
                    </a:ln>
                  </pic:spPr>
                </pic:pic>
              </a:graphicData>
            </a:graphic>
          </wp:anchor>
        </w:drawing>
      </w:r>
      <w:r w:rsidRPr="008C01DB">
        <w:rPr>
          <w:rFonts w:eastAsia="TimesNewRomanPSMT"/>
        </w:rPr>
        <w:t>Если внутрь обмотки быстро ввести постоянный магнит (или электромагнит), то в момент</w:t>
      </w:r>
      <w:r>
        <w:rPr>
          <w:rFonts w:eastAsia="TimesNewRomanPSMT"/>
        </w:rPr>
        <w:t xml:space="preserve"> </w:t>
      </w:r>
      <w:r w:rsidRPr="008C01DB">
        <w:rPr>
          <w:rFonts w:eastAsia="TimesNewRomanPSMT"/>
        </w:rPr>
        <w:t>его введения стрелка амперметра А отклонится; при выведении магнита будет также наблюдаться</w:t>
      </w:r>
      <w:r>
        <w:rPr>
          <w:rFonts w:eastAsia="TimesNewRomanPSMT"/>
        </w:rPr>
        <w:t xml:space="preserve"> </w:t>
      </w:r>
      <w:r w:rsidRPr="008C01DB">
        <w:rPr>
          <w:rFonts w:eastAsia="TimesNewRomanPSMT"/>
        </w:rPr>
        <w:t>отклонение стрелки амперметра, но в другую сторону. В этом случае возникновение ЭДС</w:t>
      </w:r>
      <w:r>
        <w:rPr>
          <w:rFonts w:eastAsia="TimesNewRomanPSMT"/>
        </w:rPr>
        <w:t xml:space="preserve"> </w:t>
      </w:r>
      <w:r w:rsidRPr="008C01DB">
        <w:rPr>
          <w:rFonts w:eastAsia="TimesNewRomanPSMT"/>
        </w:rPr>
        <w:t>индукции уже нельзя объяснить действием силы Лоренца. Электроны в неподвижном проводнике</w:t>
      </w:r>
      <w:r>
        <w:rPr>
          <w:rFonts w:eastAsia="TimesNewRomanPSMT"/>
        </w:rPr>
        <w:t xml:space="preserve"> </w:t>
      </w:r>
      <w:r w:rsidRPr="008C01DB">
        <w:rPr>
          <w:rFonts w:eastAsia="TimesNewRomanPSMT"/>
        </w:rPr>
        <w:t>могут приводиться в движение только электрическим полем. Это электрическое поле порождается</w:t>
      </w:r>
      <w:r>
        <w:rPr>
          <w:rFonts w:eastAsia="TimesNewRomanPSMT"/>
        </w:rPr>
        <w:t xml:space="preserve"> </w:t>
      </w:r>
      <w:r w:rsidRPr="008C01DB">
        <w:rPr>
          <w:rFonts w:eastAsia="TimesNewRomanPSMT"/>
        </w:rPr>
        <w:t xml:space="preserve">изменяющимся во времени магнитным полем. Его называют </w:t>
      </w:r>
      <w:r w:rsidRPr="008C01DB">
        <w:rPr>
          <w:rFonts w:eastAsia="TimesNewRomanPS-BoldItalicMT"/>
          <w:b/>
          <w:bCs/>
          <w:i/>
          <w:iCs/>
        </w:rPr>
        <w:t>вихревым электрическим полем</w:t>
      </w:r>
      <w:r w:rsidRPr="008C01DB">
        <w:rPr>
          <w:rFonts w:eastAsia="TimesNewRomanPSMT"/>
        </w:rPr>
        <w:t>.</w:t>
      </w:r>
    </w:p>
    <w:p w:rsidR="00441DE5" w:rsidRPr="008C01DB" w:rsidRDefault="00441DE5" w:rsidP="00441DE5">
      <w:pPr>
        <w:autoSpaceDE w:val="0"/>
        <w:autoSpaceDN w:val="0"/>
        <w:adjustRightInd w:val="0"/>
        <w:ind w:firstLine="567"/>
        <w:jc w:val="both"/>
        <w:rPr>
          <w:rFonts w:eastAsia="TimesNewRomanPSMT"/>
        </w:rPr>
      </w:pPr>
      <w:r w:rsidRPr="008C01DB">
        <w:rPr>
          <w:rFonts w:eastAsia="TimesNewRomanPSMT"/>
        </w:rPr>
        <w:t xml:space="preserve">Работа этого поля при перемещении единичного положительного заряда по </w:t>
      </w:r>
      <w:r w:rsidRPr="008C01DB">
        <w:rPr>
          <w:rFonts w:eastAsia="TimesNewRomanPSMT"/>
        </w:rPr>
        <w:lastRenderedPageBreak/>
        <w:t>замкнутому</w:t>
      </w:r>
      <w:r>
        <w:rPr>
          <w:rFonts w:eastAsia="TimesNewRomanPSMT"/>
        </w:rPr>
        <w:t xml:space="preserve"> </w:t>
      </w:r>
      <w:r w:rsidRPr="008C01DB">
        <w:rPr>
          <w:rFonts w:eastAsia="TimesNewRomanPSMT"/>
        </w:rPr>
        <w:t>контуру равна ЭДС индукции в неподвижном проводнике. Токи вызванные изменением</w:t>
      </w:r>
      <w:r>
        <w:rPr>
          <w:rFonts w:eastAsia="TimesNewRomanPSMT"/>
        </w:rPr>
        <w:t xml:space="preserve"> </w:t>
      </w:r>
      <w:r w:rsidRPr="008C01DB">
        <w:rPr>
          <w:rFonts w:eastAsia="TimesNewRomanPSMT"/>
        </w:rPr>
        <w:t>магнитного потока через контур часто называют – вихревые.</w:t>
      </w:r>
    </w:p>
    <w:p w:rsidR="00441DE5" w:rsidRDefault="00441DE5" w:rsidP="00441DE5">
      <w:pPr>
        <w:autoSpaceDE w:val="0"/>
        <w:autoSpaceDN w:val="0"/>
        <w:adjustRightInd w:val="0"/>
        <w:ind w:firstLine="567"/>
        <w:jc w:val="both"/>
        <w:rPr>
          <w:rFonts w:eastAsia="TimesNewRomanPSMT"/>
        </w:rPr>
      </w:pPr>
      <w:r w:rsidRPr="008C01DB">
        <w:rPr>
          <w:rFonts w:eastAsia="TimesNewRomanPSMT"/>
        </w:rPr>
        <w:t>Явление электромагнитной индукции в неподвижных проводниках, возникающее при</w:t>
      </w:r>
      <w:r>
        <w:rPr>
          <w:rFonts w:eastAsia="TimesNewRomanPSMT"/>
        </w:rPr>
        <w:t xml:space="preserve"> </w:t>
      </w:r>
      <w:r w:rsidRPr="008C01DB">
        <w:rPr>
          <w:rFonts w:eastAsia="TimesNewRomanPSMT"/>
        </w:rPr>
        <w:t>изменении окружающего магнитного поля, также описывается формулой Фарадея.</w:t>
      </w:r>
    </w:p>
    <w:p w:rsidR="00441DE5" w:rsidRPr="00931450" w:rsidRDefault="00441DE5" w:rsidP="00441DE5">
      <w:pPr>
        <w:autoSpaceDE w:val="0"/>
        <w:autoSpaceDN w:val="0"/>
        <w:adjustRightInd w:val="0"/>
        <w:ind w:firstLine="567"/>
        <w:jc w:val="both"/>
        <w:rPr>
          <w:rFonts w:eastAsia="TimesNewRomanPSMT"/>
        </w:rPr>
      </w:pPr>
      <w:r w:rsidRPr="00931450">
        <w:rPr>
          <w:rFonts w:eastAsia="TimesNewRomanPSMT"/>
          <w:u w:val="single"/>
        </w:rPr>
        <w:t>Закон электромагнитной индукции</w:t>
      </w:r>
      <w:r w:rsidRPr="00931450">
        <w:rPr>
          <w:rFonts w:eastAsia="TimesNewRomanPSMT"/>
        </w:rPr>
        <w:t xml:space="preserve">: </w:t>
      </w:r>
      <w:r w:rsidRPr="00931450">
        <w:rPr>
          <w:rFonts w:eastAsia="TimesNewRomanPS-BoldItalicMT"/>
          <w:b/>
          <w:bCs/>
          <w:i/>
          <w:iCs/>
        </w:rPr>
        <w:t>ЭДС электромагнитной индукции</w:t>
      </w:r>
      <w:r>
        <w:rPr>
          <w:rFonts w:eastAsia="TimesNewRomanPS-BoldItalicMT"/>
          <w:b/>
          <w:bCs/>
          <w:i/>
          <w:iCs/>
        </w:rPr>
        <w:t xml:space="preserve"> </w:t>
      </w:r>
      <w:r w:rsidRPr="00931450">
        <w:rPr>
          <w:rFonts w:eastAsia="TimesNewRomanPS-BoldItalicMT"/>
          <w:b/>
          <w:bCs/>
          <w:i/>
          <w:iCs/>
        </w:rPr>
        <w:t>в замкнутом контуре численно равна скорости изменения магнитного потока</w:t>
      </w:r>
      <w:r>
        <w:rPr>
          <w:rFonts w:eastAsia="TimesNewRomanPS-BoldItalicMT"/>
          <w:b/>
          <w:bCs/>
          <w:i/>
          <w:iCs/>
        </w:rPr>
        <w:t xml:space="preserve"> </w:t>
      </w:r>
      <w:r w:rsidRPr="00931450">
        <w:rPr>
          <w:rFonts w:eastAsia="TimesNewRomanPS-BoldItalicMT"/>
          <w:b/>
          <w:bCs/>
          <w:i/>
          <w:iCs/>
        </w:rPr>
        <w:t>сквозь этот контур</w:t>
      </w:r>
      <w:r w:rsidRPr="00931450">
        <w:rPr>
          <w:rFonts w:eastAsia="TimesNewRomanPSMT"/>
        </w:rPr>
        <w:t xml:space="preserve">, </w:t>
      </w:r>
      <w:r w:rsidRPr="00931450">
        <w:rPr>
          <w:rFonts w:eastAsia="TimesNewRomanPS-BoldItalicMT"/>
          <w:b/>
          <w:bCs/>
          <w:i/>
          <w:iCs/>
        </w:rPr>
        <w:t>взятая с отрицательным знаком</w:t>
      </w:r>
    </w:p>
    <w:p w:rsidR="00441DE5" w:rsidRDefault="00441DE5" w:rsidP="00441DE5">
      <w:pPr>
        <w:autoSpaceDE w:val="0"/>
        <w:autoSpaceDN w:val="0"/>
        <w:adjustRightInd w:val="0"/>
        <w:ind w:firstLine="567"/>
        <w:jc w:val="both"/>
        <w:rPr>
          <w:rFonts w:eastAsia="TimesNewRomanPSMT"/>
        </w:rPr>
      </w:pPr>
      <w:r w:rsidRPr="008C01DB">
        <w:rPr>
          <w:rFonts w:eastAsia="TimesNewRomanPSMT"/>
        </w:rPr>
        <w:t>Фарадей экспериментально установил, что при изменении магнитного потока в</w:t>
      </w:r>
      <w:r>
        <w:rPr>
          <w:rFonts w:eastAsia="TimesNewRomanPSMT"/>
        </w:rPr>
        <w:t xml:space="preserve"> </w:t>
      </w:r>
      <w:r w:rsidRPr="008C01DB">
        <w:rPr>
          <w:rFonts w:eastAsia="TimesNewRomanPSMT"/>
        </w:rPr>
        <w:t xml:space="preserve">проводящем контуре возникает ЭДС индукции </w:t>
      </w:r>
      <w:proofErr w:type="spellStart"/>
      <w:r w:rsidRPr="00D16ADB">
        <w:rPr>
          <w:rFonts w:eastAsia="TimesNewRomanPS-ItalicMT"/>
          <w:b/>
          <w:i/>
          <w:iCs/>
        </w:rPr>
        <w:t>E</w:t>
      </w:r>
      <w:r w:rsidRPr="00D16ADB">
        <w:rPr>
          <w:rFonts w:eastAsia="TimesNewRomanPSMT"/>
          <w:b/>
          <w:i/>
          <w:vertAlign w:val="subscript"/>
        </w:rPr>
        <w:t>инд</w:t>
      </w:r>
      <w:proofErr w:type="spellEnd"/>
      <w:r w:rsidRPr="008C01DB">
        <w:rPr>
          <w:rFonts w:eastAsia="TimesNewRomanPSMT"/>
        </w:rPr>
        <w:t>, равная скорости изменения магнитного</w:t>
      </w:r>
      <w:r>
        <w:rPr>
          <w:rFonts w:eastAsia="TimesNewRomanPSMT"/>
        </w:rPr>
        <w:t xml:space="preserve"> </w:t>
      </w:r>
      <w:r w:rsidRPr="008C01DB">
        <w:rPr>
          <w:rFonts w:eastAsia="TimesNewRomanPSMT"/>
        </w:rPr>
        <w:t>потока через поверхность, ограниченную контуром, взятой со знаком минус:</w:t>
      </w:r>
      <w:r>
        <w:rPr>
          <w:rFonts w:eastAsia="TimesNewRomanPSMT"/>
        </w:rPr>
        <w:t xml:space="preserve"> </w:t>
      </w:r>
      <w:r>
        <w:rPr>
          <w:rFonts w:eastAsia="TimesNewRomanPSMT"/>
          <w:noProof/>
        </w:rPr>
        <w:drawing>
          <wp:inline distT="0" distB="0" distL="0" distR="0">
            <wp:extent cx="1027968" cy="306036"/>
            <wp:effectExtent l="19050" t="0" r="732"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bright="-11000" contrast="19000"/>
                    </a:blip>
                    <a:srcRect/>
                    <a:stretch>
                      <a:fillRect/>
                    </a:stretch>
                  </pic:blipFill>
                  <pic:spPr bwMode="auto">
                    <a:xfrm>
                      <a:off x="0" y="0"/>
                      <a:ext cx="1028622" cy="306231"/>
                    </a:xfrm>
                    <a:prstGeom prst="rect">
                      <a:avLst/>
                    </a:prstGeom>
                    <a:noFill/>
                    <a:ln w="9525">
                      <a:noFill/>
                      <a:miter lim="800000"/>
                      <a:headEnd/>
                      <a:tailEnd/>
                    </a:ln>
                  </pic:spPr>
                </pic:pic>
              </a:graphicData>
            </a:graphic>
          </wp:inline>
        </w:drawing>
      </w:r>
    </w:p>
    <w:p w:rsidR="00441DE5" w:rsidRPr="00A85FA9" w:rsidRDefault="00441DE5" w:rsidP="00441DE5">
      <w:pPr>
        <w:pStyle w:val="Default"/>
        <w:ind w:firstLine="567"/>
        <w:jc w:val="both"/>
      </w:pPr>
      <w:r w:rsidRPr="00A85FA9">
        <w:t xml:space="preserve">Знак «минус» в формуле объясняется тем, что, согласно правилу Ленца, ЭДС самоиндукции всегда препятствует тому изменению тока, которое вызвало эту ЭДС. Так, если цепь замыкается, то ЭДС самоиндукции препятствует увеличению тока. По этой причине ток в цепи возрастает в течение некоторого промежутке убыванию тока и поддерживает его некоторое время в разомкнутой цепи. По этой причине в момент размыкания цепи между контактами выключателя возникает искра. </w:t>
      </w:r>
    </w:p>
    <w:p w:rsidR="00441DE5" w:rsidRPr="005420A8" w:rsidRDefault="00441DE5" w:rsidP="00441DE5">
      <w:pPr>
        <w:autoSpaceDE w:val="0"/>
        <w:autoSpaceDN w:val="0"/>
        <w:adjustRightInd w:val="0"/>
        <w:jc w:val="both"/>
        <w:rPr>
          <w:rFonts w:eastAsia="TimesNewRomanPS-BoldMT"/>
          <w:b/>
          <w:bCs/>
        </w:rPr>
      </w:pPr>
      <w:r w:rsidRPr="005420A8">
        <w:rPr>
          <w:rFonts w:eastAsia="TimesNewRomanPS-BoldMT"/>
          <w:b/>
          <w:bCs/>
        </w:rPr>
        <w:t>Правило Ленца</w:t>
      </w:r>
    </w:p>
    <w:p w:rsidR="00441DE5" w:rsidRPr="005420A8" w:rsidRDefault="00441DE5" w:rsidP="00441DE5">
      <w:pPr>
        <w:autoSpaceDE w:val="0"/>
        <w:autoSpaceDN w:val="0"/>
        <w:adjustRightInd w:val="0"/>
        <w:ind w:firstLine="567"/>
        <w:jc w:val="both"/>
        <w:rPr>
          <w:rFonts w:eastAsia="TimesNewRomanPSMT"/>
        </w:rPr>
      </w:pPr>
      <w:r w:rsidRPr="005420A8">
        <w:rPr>
          <w:rFonts w:eastAsia="TimesNewRomanPSMT"/>
        </w:rPr>
        <w:t>В 1833 году</w:t>
      </w:r>
      <w:r>
        <w:rPr>
          <w:rFonts w:eastAsia="TimesNewRomanPSMT"/>
        </w:rPr>
        <w:t xml:space="preserve"> </w:t>
      </w:r>
      <w:r w:rsidRPr="005420A8">
        <w:rPr>
          <w:rFonts w:eastAsia="TimesNewRomanPSMT"/>
        </w:rPr>
        <w:t xml:space="preserve">профессор Петербургского университета Э.Х. </w:t>
      </w:r>
      <w:proofErr w:type="spellStart"/>
      <w:r w:rsidRPr="005420A8">
        <w:rPr>
          <w:rFonts w:eastAsia="TimesNewRomanPSMT"/>
        </w:rPr>
        <w:t>Ленц</w:t>
      </w:r>
      <w:proofErr w:type="spellEnd"/>
      <w:r w:rsidRPr="005420A8">
        <w:rPr>
          <w:rFonts w:eastAsia="TimesNewRomanPSMT"/>
        </w:rPr>
        <w:t xml:space="preserve"> установил общее правило</w:t>
      </w:r>
      <w:r>
        <w:rPr>
          <w:rFonts w:eastAsia="TimesNewRomanPSMT"/>
        </w:rPr>
        <w:t xml:space="preserve"> </w:t>
      </w:r>
      <w:r w:rsidRPr="005420A8">
        <w:rPr>
          <w:rFonts w:eastAsia="TimesNewRomanPSMT"/>
        </w:rPr>
        <w:t>для определения направления индуцированного тока и электромагнитных сил,</w:t>
      </w:r>
      <w:r>
        <w:rPr>
          <w:rFonts w:eastAsia="TimesNewRomanPSMT"/>
        </w:rPr>
        <w:t xml:space="preserve"> </w:t>
      </w:r>
      <w:r w:rsidRPr="005420A8">
        <w:rPr>
          <w:rFonts w:eastAsia="TimesNewRomanPSMT"/>
        </w:rPr>
        <w:t>возникающих в результате взаимодействия магнитного поля с индуцированным</w:t>
      </w:r>
      <w:r>
        <w:rPr>
          <w:rFonts w:eastAsia="TimesNewRomanPSMT"/>
        </w:rPr>
        <w:t xml:space="preserve"> </w:t>
      </w:r>
      <w:r w:rsidRPr="005420A8">
        <w:rPr>
          <w:rFonts w:eastAsia="TimesNewRomanPSMT"/>
        </w:rPr>
        <w:t>током.</w:t>
      </w:r>
    </w:p>
    <w:p w:rsidR="00441DE5" w:rsidRDefault="00441DE5" w:rsidP="00441DE5">
      <w:pPr>
        <w:autoSpaceDE w:val="0"/>
        <w:autoSpaceDN w:val="0"/>
        <w:adjustRightInd w:val="0"/>
        <w:jc w:val="both"/>
        <w:rPr>
          <w:rFonts w:eastAsia="TimesNewRomanPSMT"/>
        </w:rPr>
      </w:pPr>
      <w:r w:rsidRPr="005420A8">
        <w:rPr>
          <w:rFonts w:eastAsia="TimesNewRomanPS-BoldMT"/>
          <w:b/>
          <w:bCs/>
        </w:rPr>
        <w:t xml:space="preserve">Правило Ленца </w:t>
      </w:r>
      <w:r w:rsidRPr="005420A8">
        <w:rPr>
          <w:rFonts w:eastAsia="TimesNewRomanPSMT"/>
        </w:rPr>
        <w:t xml:space="preserve">гласит: </w:t>
      </w:r>
      <w:r w:rsidRPr="00FF1685">
        <w:rPr>
          <w:rFonts w:eastAsia="TimesNewRomanPS-BoldItalicMT"/>
          <w:b/>
          <w:bCs/>
          <w:i/>
          <w:iCs/>
        </w:rPr>
        <w:t>ток</w:t>
      </w:r>
      <w:r w:rsidRPr="00FF1685">
        <w:rPr>
          <w:rFonts w:eastAsia="TimesNewRomanPSMT"/>
        </w:rPr>
        <w:t xml:space="preserve">, </w:t>
      </w:r>
      <w:r w:rsidRPr="00FF1685">
        <w:rPr>
          <w:rFonts w:eastAsia="TimesNewRomanPS-BoldItalicMT"/>
          <w:b/>
          <w:bCs/>
          <w:i/>
          <w:iCs/>
        </w:rPr>
        <w:t>возникающий в контуре под действием наведенной</w:t>
      </w:r>
      <w:r>
        <w:rPr>
          <w:rFonts w:eastAsia="TimesNewRomanPS-BoldItalicMT"/>
          <w:b/>
          <w:bCs/>
          <w:i/>
          <w:iCs/>
        </w:rPr>
        <w:t xml:space="preserve"> </w:t>
      </w:r>
      <w:r w:rsidRPr="00FF1685">
        <w:rPr>
          <w:rFonts w:eastAsia="TimesNewRomanPS-BoldItalicMT"/>
          <w:b/>
          <w:bCs/>
          <w:i/>
          <w:iCs/>
        </w:rPr>
        <w:t>ЭДС</w:t>
      </w:r>
      <w:r w:rsidRPr="00FF1685">
        <w:rPr>
          <w:rFonts w:eastAsia="TimesNewRomanPSMT"/>
        </w:rPr>
        <w:t xml:space="preserve">, </w:t>
      </w:r>
      <w:r w:rsidRPr="00FF1685">
        <w:rPr>
          <w:rFonts w:eastAsia="TimesNewRomanPS-BoldItalicMT"/>
          <w:b/>
          <w:bCs/>
          <w:i/>
          <w:iCs/>
        </w:rPr>
        <w:t>всегда направлен против изменения магнитного потока сквозь</w:t>
      </w:r>
      <w:r>
        <w:rPr>
          <w:rFonts w:eastAsia="TimesNewRomanPS-BoldItalicMT"/>
          <w:b/>
          <w:bCs/>
          <w:i/>
          <w:iCs/>
        </w:rPr>
        <w:t xml:space="preserve"> </w:t>
      </w:r>
      <w:r w:rsidRPr="00FF1685">
        <w:rPr>
          <w:rFonts w:eastAsia="TimesNewRomanPS-BoldItalicMT"/>
          <w:b/>
          <w:bCs/>
          <w:i/>
          <w:iCs/>
        </w:rPr>
        <w:t>этот контур</w:t>
      </w:r>
      <w:r w:rsidRPr="005420A8">
        <w:rPr>
          <w:rFonts w:eastAsia="TimesNewRomanPS-BoldMT"/>
          <w:b/>
          <w:bCs/>
        </w:rPr>
        <w:t xml:space="preserve"> </w:t>
      </w:r>
      <w:r w:rsidRPr="005420A8">
        <w:rPr>
          <w:rFonts w:eastAsia="TimesNewRomanPSMT"/>
        </w:rPr>
        <w:t xml:space="preserve">и отражает тот экспериментальный факт, что </w:t>
      </w:r>
      <w:proofErr w:type="spellStart"/>
      <w:r w:rsidRPr="005420A8">
        <w:rPr>
          <w:rFonts w:eastAsia="CambriaMath"/>
        </w:rPr>
        <w:t>Е</w:t>
      </w:r>
      <w:r w:rsidRPr="006624D4">
        <w:rPr>
          <w:rFonts w:eastAsia="CambriaMath"/>
          <w:vertAlign w:val="subscript"/>
        </w:rPr>
        <w:t>инд</w:t>
      </w:r>
      <w:proofErr w:type="spellEnd"/>
      <w:r w:rsidRPr="005420A8">
        <w:rPr>
          <w:rFonts w:eastAsia="CambriaMath"/>
        </w:rPr>
        <w:t xml:space="preserve"> </w:t>
      </w:r>
      <w:r w:rsidRPr="005420A8">
        <w:rPr>
          <w:rFonts w:eastAsia="TimesNewRomanPSMT"/>
        </w:rPr>
        <w:t xml:space="preserve">и </w:t>
      </w:r>
      <w:r>
        <w:rPr>
          <w:rFonts w:eastAsia="CambriaMath"/>
          <w:noProof/>
        </w:rPr>
        <w:drawing>
          <wp:inline distT="0" distB="0" distL="0" distR="0">
            <wp:extent cx="275034" cy="314325"/>
            <wp:effectExtent l="1905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bright="-11000" contrast="30000"/>
                    </a:blip>
                    <a:srcRect/>
                    <a:stretch>
                      <a:fillRect/>
                    </a:stretch>
                  </pic:blipFill>
                  <pic:spPr bwMode="auto">
                    <a:xfrm>
                      <a:off x="0" y="0"/>
                      <a:ext cx="275034" cy="314325"/>
                    </a:xfrm>
                    <a:prstGeom prst="rect">
                      <a:avLst/>
                    </a:prstGeom>
                    <a:noFill/>
                    <a:ln w="9525">
                      <a:noFill/>
                      <a:miter lim="800000"/>
                      <a:headEnd/>
                      <a:tailEnd/>
                    </a:ln>
                  </pic:spPr>
                </pic:pic>
              </a:graphicData>
            </a:graphic>
          </wp:inline>
        </w:drawing>
      </w:r>
      <w:r w:rsidRPr="006624D4">
        <w:rPr>
          <w:rFonts w:eastAsia="CambriaMath"/>
        </w:rPr>
        <w:t xml:space="preserve"> </w:t>
      </w:r>
      <w:r w:rsidRPr="005420A8">
        <w:rPr>
          <w:rFonts w:eastAsia="TimesNewRomanPSMT"/>
        </w:rPr>
        <w:t>всегда имеют</w:t>
      </w:r>
      <w:r>
        <w:rPr>
          <w:rFonts w:eastAsia="TimesNewRomanPSMT"/>
        </w:rPr>
        <w:t xml:space="preserve"> </w:t>
      </w:r>
      <w:r w:rsidRPr="005420A8">
        <w:rPr>
          <w:rFonts w:eastAsia="TimesNewRomanPSMT"/>
        </w:rPr>
        <w:t>противоположные знаки (знак «минус» в формуле Фарадея). Правило Ленца имеет глубокий</w:t>
      </w:r>
      <w:r>
        <w:rPr>
          <w:rFonts w:eastAsia="TimesNewRomanPSMT"/>
        </w:rPr>
        <w:t xml:space="preserve"> </w:t>
      </w:r>
      <w:r w:rsidRPr="005420A8">
        <w:rPr>
          <w:rFonts w:eastAsia="TimesNewRomanPSMT"/>
        </w:rPr>
        <w:t>физический смысл – оно выражает закон сохранения энергии.</w:t>
      </w:r>
    </w:p>
    <w:p w:rsidR="00441DE5" w:rsidRDefault="00441DE5" w:rsidP="00441DE5">
      <w:pPr>
        <w:autoSpaceDE w:val="0"/>
        <w:autoSpaceDN w:val="0"/>
        <w:adjustRightInd w:val="0"/>
        <w:ind w:firstLine="567"/>
        <w:jc w:val="both"/>
        <w:rPr>
          <w:rFonts w:eastAsia="TimesNewRomanPSMT"/>
        </w:rPr>
      </w:pPr>
      <w:r w:rsidRPr="0070210C">
        <w:rPr>
          <w:rFonts w:eastAsia="TimesNewRomanPSMT"/>
        </w:rPr>
        <w:t xml:space="preserve">Например: магнитное поле нарастает пронизывая контур </w:t>
      </w:r>
      <w:r w:rsidRPr="0070210C">
        <w:rPr>
          <w:rFonts w:eastAsia="TimesNewRomanPS-BoldItalicMT"/>
          <w:b/>
          <w:bCs/>
          <w:i/>
          <w:iCs/>
        </w:rPr>
        <w:t xml:space="preserve">северным </w:t>
      </w:r>
      <w:r w:rsidRPr="0070210C">
        <w:rPr>
          <w:rFonts w:eastAsia="TimesNewRomanPSMT"/>
        </w:rPr>
        <w:t>полюсом, тогда в</w:t>
      </w:r>
      <w:r>
        <w:rPr>
          <w:rFonts w:eastAsia="TimesNewRomanPSMT"/>
        </w:rPr>
        <w:t xml:space="preserve"> </w:t>
      </w:r>
      <w:r w:rsidRPr="0070210C">
        <w:rPr>
          <w:rFonts w:eastAsia="TimesNewRomanPSMT"/>
        </w:rPr>
        <w:t>контуре возникает индукционный ток, который создаёт такое поле, магнитные линии которого</w:t>
      </w:r>
      <w:r>
        <w:rPr>
          <w:rFonts w:eastAsia="TimesNewRomanPSMT"/>
        </w:rPr>
        <w:t xml:space="preserve"> </w:t>
      </w:r>
      <w:r w:rsidRPr="0070210C">
        <w:rPr>
          <w:rFonts w:eastAsia="TimesNewRomanPSMT"/>
        </w:rPr>
        <w:t>направлены навстречу линиям нарастающего поля.</w:t>
      </w:r>
    </w:p>
    <w:p w:rsidR="00441DE5" w:rsidRPr="006306BD" w:rsidRDefault="00441DE5" w:rsidP="00441DE5">
      <w:pPr>
        <w:autoSpaceDE w:val="0"/>
        <w:autoSpaceDN w:val="0"/>
        <w:adjustRightInd w:val="0"/>
        <w:ind w:firstLine="567"/>
        <w:jc w:val="both"/>
        <w:rPr>
          <w:rFonts w:eastAsia="TimesNewRomanPSMT"/>
        </w:rPr>
      </w:pPr>
      <w:r>
        <w:rPr>
          <w:rFonts w:eastAsia="TimesNewRomanPSMT"/>
          <w:noProof/>
        </w:rPr>
        <w:drawing>
          <wp:anchor distT="0" distB="0" distL="114300" distR="114300" simplePos="0" relativeHeight="251665408" behindDoc="1" locked="0" layoutInCell="1" allowOverlap="1">
            <wp:simplePos x="0" y="0"/>
            <wp:positionH relativeFrom="column">
              <wp:posOffset>135890</wp:posOffset>
            </wp:positionH>
            <wp:positionV relativeFrom="paragraph">
              <wp:posOffset>33655</wp:posOffset>
            </wp:positionV>
            <wp:extent cx="2079625" cy="1876425"/>
            <wp:effectExtent l="19050" t="0" r="0" b="0"/>
            <wp:wrapTight wrapText="bothSides">
              <wp:wrapPolygon edited="0">
                <wp:start x="-198" y="0"/>
                <wp:lineTo x="-198" y="21490"/>
                <wp:lineTo x="21567" y="21490"/>
                <wp:lineTo x="21567" y="0"/>
                <wp:lineTo x="-198" y="0"/>
              </wp:wrapPolygon>
            </wp:wrapTight>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lum bright="-4000" contrast="27000"/>
                    </a:blip>
                    <a:srcRect l="19439" t="8824" r="20842" b="3268"/>
                    <a:stretch>
                      <a:fillRect/>
                    </a:stretch>
                  </pic:blipFill>
                  <pic:spPr bwMode="auto">
                    <a:xfrm>
                      <a:off x="0" y="0"/>
                      <a:ext cx="2079625" cy="1876425"/>
                    </a:xfrm>
                    <a:prstGeom prst="rect">
                      <a:avLst/>
                    </a:prstGeom>
                    <a:noFill/>
                    <a:ln w="9525">
                      <a:noFill/>
                      <a:miter lim="800000"/>
                      <a:headEnd/>
                      <a:tailEnd/>
                    </a:ln>
                  </pic:spPr>
                </pic:pic>
              </a:graphicData>
            </a:graphic>
          </wp:anchor>
        </w:drawing>
      </w:r>
      <w:r w:rsidRPr="006306BD">
        <w:rPr>
          <w:rFonts w:eastAsia="TimesNewRomanPSMT"/>
        </w:rPr>
        <w:t>Рисунок иллюстрирует правило Ленца на примере неподвижного проводящего контура,</w:t>
      </w:r>
      <w:r>
        <w:rPr>
          <w:rFonts w:eastAsia="TimesNewRomanPSMT"/>
        </w:rPr>
        <w:t xml:space="preserve"> </w:t>
      </w:r>
      <w:r w:rsidRPr="006306BD">
        <w:rPr>
          <w:rFonts w:eastAsia="TimesNewRomanPSMT"/>
        </w:rPr>
        <w:t>который находится в однородном магнитном поле, модуль индукции которого увеличивается во</w:t>
      </w:r>
      <w:r>
        <w:rPr>
          <w:rFonts w:eastAsia="TimesNewRomanPSMT"/>
        </w:rPr>
        <w:t xml:space="preserve"> </w:t>
      </w:r>
      <w:r w:rsidRPr="006306BD">
        <w:rPr>
          <w:rFonts w:eastAsia="TimesNewRomanPSMT"/>
        </w:rPr>
        <w:t>времени.</w:t>
      </w:r>
    </w:p>
    <w:p w:rsidR="00441DE5" w:rsidRDefault="00441DE5" w:rsidP="00441DE5">
      <w:pPr>
        <w:autoSpaceDE w:val="0"/>
        <w:autoSpaceDN w:val="0"/>
        <w:adjustRightInd w:val="0"/>
        <w:ind w:firstLine="567"/>
        <w:jc w:val="both"/>
        <w:rPr>
          <w:rFonts w:eastAsia="TimesNewRomanPSMT"/>
        </w:rPr>
      </w:pPr>
      <w:r w:rsidRPr="006306BD">
        <w:rPr>
          <w:rFonts w:eastAsia="TimesNewRomanPSMT"/>
        </w:rPr>
        <w:t>Если же внешний магнитный поток в предыдущем примере будет убывать, то</w:t>
      </w:r>
      <w:r>
        <w:rPr>
          <w:rFonts w:eastAsia="TimesNewRomanPSMT"/>
        </w:rPr>
        <w:t xml:space="preserve"> </w:t>
      </w:r>
      <w:r w:rsidRPr="006306BD">
        <w:rPr>
          <w:rFonts w:eastAsia="TimesNewRomanPSMT"/>
        </w:rPr>
        <w:t>индукционный ток в контуре поменяет направление, и сейчас направление его магнитных линий</w:t>
      </w:r>
      <w:r>
        <w:rPr>
          <w:rFonts w:eastAsia="TimesNewRomanPSMT"/>
        </w:rPr>
        <w:t xml:space="preserve"> </w:t>
      </w:r>
      <w:r w:rsidRPr="006306BD">
        <w:rPr>
          <w:rFonts w:eastAsia="TimesNewRomanPSMT"/>
        </w:rPr>
        <w:t xml:space="preserve">совпадает с линиями убывающего потока – </w:t>
      </w:r>
      <w:r w:rsidRPr="006306BD">
        <w:rPr>
          <w:rFonts w:eastAsia="TimesNewRomanPS-BoldItalicMT"/>
          <w:b/>
          <w:bCs/>
          <w:i/>
          <w:iCs/>
        </w:rPr>
        <w:t>контур стремится сохранить прежнее магнитное</w:t>
      </w:r>
      <w:r>
        <w:rPr>
          <w:rFonts w:eastAsia="TimesNewRomanPS-BoldItalicMT"/>
          <w:b/>
          <w:bCs/>
          <w:i/>
          <w:iCs/>
        </w:rPr>
        <w:t xml:space="preserve"> </w:t>
      </w:r>
      <w:r w:rsidRPr="006306BD">
        <w:rPr>
          <w:rFonts w:eastAsia="TimesNewRomanPSMT"/>
        </w:rPr>
        <w:t xml:space="preserve">последнее выражение – современная формулировка </w:t>
      </w:r>
      <w:r w:rsidRPr="006306BD">
        <w:rPr>
          <w:rFonts w:eastAsia="TimesNewRomanPS-BoldItalicMT"/>
          <w:b/>
          <w:bCs/>
          <w:i/>
          <w:iCs/>
        </w:rPr>
        <w:t xml:space="preserve">состояние, </w:t>
      </w:r>
      <w:r w:rsidRPr="006306BD">
        <w:rPr>
          <w:rFonts w:eastAsia="TimesNewRomanPSMT"/>
        </w:rPr>
        <w:t>правила Ленца.</w:t>
      </w:r>
    </w:p>
    <w:p w:rsidR="00441DE5" w:rsidRDefault="00441DE5" w:rsidP="00441DE5">
      <w:pPr>
        <w:autoSpaceDE w:val="0"/>
        <w:autoSpaceDN w:val="0"/>
        <w:adjustRightInd w:val="0"/>
        <w:ind w:firstLine="567"/>
        <w:jc w:val="both"/>
      </w:pPr>
      <w:r>
        <w:rPr>
          <w:noProof/>
        </w:rPr>
        <w:drawing>
          <wp:anchor distT="0" distB="0" distL="114300" distR="114300" simplePos="0" relativeHeight="251666432" behindDoc="1" locked="0" layoutInCell="1" allowOverlap="1">
            <wp:simplePos x="0" y="0"/>
            <wp:positionH relativeFrom="column">
              <wp:posOffset>-356235</wp:posOffset>
            </wp:positionH>
            <wp:positionV relativeFrom="paragraph">
              <wp:posOffset>88900</wp:posOffset>
            </wp:positionV>
            <wp:extent cx="6505575" cy="1123950"/>
            <wp:effectExtent l="19050" t="0" r="9525" b="0"/>
            <wp:wrapTight wrapText="bothSides">
              <wp:wrapPolygon edited="0">
                <wp:start x="-63" y="0"/>
                <wp:lineTo x="-63" y="20868"/>
                <wp:lineTo x="21632" y="20868"/>
                <wp:lineTo x="21632" y="0"/>
                <wp:lineTo x="-63" y="0"/>
              </wp:wrapPolygon>
            </wp:wrapTight>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lum bright="-17000" contrast="44000"/>
                    </a:blip>
                    <a:srcRect l="705" r="2962"/>
                    <a:stretch>
                      <a:fillRect/>
                    </a:stretch>
                  </pic:blipFill>
                  <pic:spPr bwMode="auto">
                    <a:xfrm>
                      <a:off x="0" y="0"/>
                      <a:ext cx="6505575" cy="1123950"/>
                    </a:xfrm>
                    <a:prstGeom prst="rect">
                      <a:avLst/>
                    </a:prstGeom>
                    <a:noFill/>
                    <a:ln w="9525">
                      <a:noFill/>
                      <a:miter lim="800000"/>
                      <a:headEnd/>
                      <a:tailEnd/>
                    </a:ln>
                  </pic:spPr>
                </pic:pic>
              </a:graphicData>
            </a:graphic>
          </wp:anchor>
        </w:drawing>
      </w:r>
    </w:p>
    <w:p w:rsidR="00441DE5" w:rsidRPr="00B27874" w:rsidRDefault="00441DE5" w:rsidP="00441DE5">
      <w:pPr>
        <w:autoSpaceDE w:val="0"/>
        <w:autoSpaceDN w:val="0"/>
        <w:adjustRightInd w:val="0"/>
        <w:ind w:firstLine="567"/>
        <w:jc w:val="both"/>
        <w:rPr>
          <w:rFonts w:eastAsia="TimesNewRomanPSMT"/>
          <w:color w:val="000000"/>
        </w:rPr>
      </w:pPr>
      <w:r w:rsidRPr="00B27874">
        <w:rPr>
          <w:rFonts w:eastAsia="TimesNewRomanPS-BoldMT"/>
          <w:b/>
          <w:bCs/>
          <w:color w:val="000000"/>
        </w:rPr>
        <w:t xml:space="preserve">Важно! </w:t>
      </w:r>
      <w:r w:rsidRPr="00B27874">
        <w:rPr>
          <w:rFonts w:eastAsia="TimesNewRomanPSMT"/>
          <w:color w:val="000000"/>
        </w:rPr>
        <w:t>Закон электромагнитной индукции можно показать как появление…</w:t>
      </w:r>
    </w:p>
    <w:p w:rsidR="00441DE5" w:rsidRPr="00B27874" w:rsidRDefault="00441DE5" w:rsidP="00441DE5">
      <w:pPr>
        <w:autoSpaceDE w:val="0"/>
        <w:autoSpaceDN w:val="0"/>
        <w:adjustRightInd w:val="0"/>
        <w:ind w:firstLine="567"/>
        <w:jc w:val="both"/>
        <w:rPr>
          <w:rFonts w:eastAsia="TimesNewRomanPSMT"/>
          <w:color w:val="000000"/>
        </w:rPr>
      </w:pPr>
      <w:r>
        <w:rPr>
          <w:rFonts w:eastAsia="Arial Unicode MS"/>
          <w:color w:val="000000"/>
        </w:rPr>
        <w:t>-</w:t>
      </w:r>
      <w:r w:rsidRPr="00B27874">
        <w:rPr>
          <w:rFonts w:eastAsia="Wingdings-Regular"/>
          <w:color w:val="000000"/>
        </w:rPr>
        <w:t xml:space="preserve"> </w:t>
      </w:r>
      <w:r w:rsidRPr="00B27874">
        <w:rPr>
          <w:rFonts w:eastAsia="TimesNewRomanPSMT"/>
          <w:color w:val="000000"/>
        </w:rPr>
        <w:t>ЭДС движущихся в магнитном поле проводниках;</w:t>
      </w:r>
    </w:p>
    <w:p w:rsidR="00441DE5" w:rsidRPr="00B27874" w:rsidRDefault="00441DE5" w:rsidP="00441DE5">
      <w:pPr>
        <w:autoSpaceDE w:val="0"/>
        <w:autoSpaceDN w:val="0"/>
        <w:adjustRightInd w:val="0"/>
        <w:ind w:firstLine="567"/>
        <w:jc w:val="both"/>
        <w:rPr>
          <w:rFonts w:eastAsia="TimesNewRomanPSMT"/>
          <w:color w:val="000000"/>
        </w:rPr>
      </w:pPr>
      <w:r>
        <w:rPr>
          <w:rFonts w:eastAsia="Arial Unicode MS"/>
          <w:color w:val="000000"/>
        </w:rPr>
        <w:t>-</w:t>
      </w:r>
      <w:r w:rsidRPr="00B27874">
        <w:rPr>
          <w:rFonts w:eastAsia="Wingdings-Regular"/>
          <w:color w:val="000000"/>
        </w:rPr>
        <w:t xml:space="preserve"> </w:t>
      </w:r>
      <w:r w:rsidRPr="00B27874">
        <w:rPr>
          <w:rFonts w:eastAsia="TimesNewRomanPSMT"/>
          <w:color w:val="000000"/>
        </w:rPr>
        <w:t>ЭДС в контуре при изменении магнитного потока;</w:t>
      </w:r>
    </w:p>
    <w:p w:rsidR="00441DE5" w:rsidRPr="00B27874" w:rsidRDefault="00441DE5" w:rsidP="00441DE5">
      <w:pPr>
        <w:autoSpaceDE w:val="0"/>
        <w:autoSpaceDN w:val="0"/>
        <w:adjustRightInd w:val="0"/>
        <w:ind w:firstLine="567"/>
        <w:jc w:val="both"/>
        <w:rPr>
          <w:rFonts w:eastAsia="TimesNewRomanPSMT"/>
          <w:color w:val="000000"/>
        </w:rPr>
      </w:pPr>
      <w:r w:rsidRPr="00B27874">
        <w:rPr>
          <w:rFonts w:eastAsia="TimesNewRomanPSMT"/>
          <w:color w:val="000000"/>
        </w:rPr>
        <w:t xml:space="preserve">Явления индукции в движущихся и неподвижных проводниках </w:t>
      </w:r>
      <w:r w:rsidRPr="00B27874">
        <w:rPr>
          <w:rFonts w:eastAsia="TimesNewRomanPS-BoldMT"/>
          <w:b/>
          <w:bCs/>
          <w:color w:val="000000"/>
        </w:rPr>
        <w:t>протекают одинаково</w:t>
      </w:r>
      <w:r w:rsidRPr="00B27874">
        <w:rPr>
          <w:rFonts w:eastAsia="TimesNewRomanPSMT"/>
          <w:color w:val="000000"/>
        </w:rPr>
        <w:t>,</w:t>
      </w:r>
      <w:r>
        <w:rPr>
          <w:rFonts w:eastAsia="TimesNewRomanPSMT"/>
          <w:color w:val="000000"/>
        </w:rPr>
        <w:t xml:space="preserve"> </w:t>
      </w:r>
      <w:r w:rsidRPr="00B27874">
        <w:rPr>
          <w:rFonts w:eastAsia="TimesNewRomanPSMT"/>
          <w:color w:val="000000"/>
        </w:rPr>
        <w:t>но физическая причина возникновения индукционного тока оказывается в этих двух случаях</w:t>
      </w:r>
      <w:r>
        <w:rPr>
          <w:rFonts w:eastAsia="TimesNewRomanPSMT"/>
          <w:color w:val="000000"/>
        </w:rPr>
        <w:t xml:space="preserve"> </w:t>
      </w:r>
      <w:r w:rsidRPr="00B27874">
        <w:rPr>
          <w:rFonts w:eastAsia="TimesNewRomanPSMT"/>
          <w:color w:val="000000"/>
        </w:rPr>
        <w:t>различной.</w:t>
      </w:r>
    </w:p>
    <w:p w:rsidR="00441DE5" w:rsidRPr="00B27874" w:rsidRDefault="00441DE5" w:rsidP="00441DE5">
      <w:pPr>
        <w:autoSpaceDE w:val="0"/>
        <w:autoSpaceDN w:val="0"/>
        <w:adjustRightInd w:val="0"/>
        <w:ind w:firstLine="567"/>
        <w:jc w:val="both"/>
        <w:rPr>
          <w:rFonts w:eastAsia="TimesNewRomanPSMT"/>
          <w:color w:val="000000"/>
        </w:rPr>
      </w:pPr>
      <w:r>
        <w:rPr>
          <w:rFonts w:eastAsia="Arial Unicode MS"/>
          <w:color w:val="000000"/>
        </w:rPr>
        <w:lastRenderedPageBreak/>
        <w:t>-</w:t>
      </w:r>
      <w:r w:rsidRPr="00B27874">
        <w:rPr>
          <w:rFonts w:eastAsia="Wingdings-Regular"/>
          <w:color w:val="000000"/>
        </w:rPr>
        <w:t xml:space="preserve"> </w:t>
      </w:r>
      <w:r w:rsidRPr="00B27874">
        <w:rPr>
          <w:rFonts w:eastAsia="TimesNewRomanPSMT"/>
          <w:color w:val="000000"/>
        </w:rPr>
        <w:t>В случае движущихся проводников, ЭДС индукции обусловлена силой Лоренца.</w:t>
      </w:r>
    </w:p>
    <w:p w:rsidR="00441DE5" w:rsidRPr="00B27874" w:rsidRDefault="00441DE5" w:rsidP="00441DE5">
      <w:pPr>
        <w:autoSpaceDE w:val="0"/>
        <w:autoSpaceDN w:val="0"/>
        <w:adjustRightInd w:val="0"/>
        <w:ind w:firstLine="567"/>
        <w:jc w:val="both"/>
        <w:rPr>
          <w:rFonts w:eastAsia="TimesNewRomanPSMT"/>
          <w:color w:val="000000"/>
        </w:rPr>
      </w:pPr>
      <w:r>
        <w:rPr>
          <w:rFonts w:eastAsia="Arial Unicode MS"/>
          <w:color w:val="000000"/>
        </w:rPr>
        <w:t>-</w:t>
      </w:r>
      <w:r w:rsidRPr="00B27874">
        <w:rPr>
          <w:rFonts w:eastAsia="Wingdings-Regular"/>
          <w:color w:val="000000"/>
        </w:rPr>
        <w:t xml:space="preserve"> </w:t>
      </w:r>
      <w:r w:rsidRPr="00B27874">
        <w:rPr>
          <w:rFonts w:eastAsia="TimesNewRomanPSMT"/>
          <w:color w:val="000000"/>
        </w:rPr>
        <w:t>В случае неподвижных проводников, ЭДС индукции является следствием действия на заряды</w:t>
      </w:r>
      <w:r>
        <w:rPr>
          <w:rFonts w:eastAsia="TimesNewRomanPSMT"/>
          <w:color w:val="000000"/>
        </w:rPr>
        <w:t xml:space="preserve"> </w:t>
      </w:r>
      <w:r w:rsidRPr="00B27874">
        <w:rPr>
          <w:rFonts w:eastAsia="TimesNewRomanPSMT"/>
          <w:color w:val="000000"/>
        </w:rPr>
        <w:t>вихревого электрического поля, возникающего при изменении магнитного поля.</w:t>
      </w:r>
    </w:p>
    <w:p w:rsidR="00441DE5" w:rsidRPr="00B27874" w:rsidRDefault="00441DE5" w:rsidP="00441DE5">
      <w:pPr>
        <w:autoSpaceDE w:val="0"/>
        <w:autoSpaceDN w:val="0"/>
        <w:adjustRightInd w:val="0"/>
        <w:ind w:firstLine="567"/>
        <w:jc w:val="both"/>
      </w:pPr>
      <w:r w:rsidRPr="00B27874">
        <w:rPr>
          <w:rFonts w:eastAsia="TimesNewRomanPSMT"/>
          <w:color w:val="000000"/>
        </w:rPr>
        <w:t>Индукционный ток, возбуждаемый в замкнутом контуре при изменении магнитного потока,</w:t>
      </w:r>
      <w:r>
        <w:rPr>
          <w:rFonts w:eastAsia="TimesNewRomanPSMT"/>
          <w:color w:val="000000"/>
        </w:rPr>
        <w:t xml:space="preserve"> </w:t>
      </w:r>
      <w:r w:rsidRPr="00B27874">
        <w:rPr>
          <w:rFonts w:eastAsia="TimesNewRomanPSMT"/>
          <w:color w:val="000000"/>
        </w:rPr>
        <w:t>всегда направлен так, что создаваемое им магнитное поле препятствует изменению магнитного</w:t>
      </w:r>
      <w:r>
        <w:rPr>
          <w:rFonts w:eastAsia="TimesNewRomanPSMT"/>
          <w:color w:val="000000"/>
        </w:rPr>
        <w:t xml:space="preserve"> </w:t>
      </w:r>
      <w:r w:rsidRPr="00B27874">
        <w:rPr>
          <w:rFonts w:eastAsia="TimesNewRomanPSMT"/>
          <w:color w:val="000000"/>
        </w:rPr>
        <w:t xml:space="preserve">потока, вызывающего этот индукционный ток. Это утверждение называется </w:t>
      </w:r>
      <w:r w:rsidRPr="00B27874">
        <w:rPr>
          <w:rFonts w:eastAsia="TimesNewRomanPS-BoldItalicMT"/>
          <w:b/>
          <w:bCs/>
          <w:i/>
          <w:iCs/>
        </w:rPr>
        <w:t>правилом Ленца</w:t>
      </w:r>
    </w:p>
    <w:p w:rsidR="00441DE5" w:rsidRPr="009B277D" w:rsidRDefault="00441DE5" w:rsidP="00441DE5">
      <w:pPr>
        <w:shd w:val="clear" w:color="auto" w:fill="FFFFFF"/>
        <w:ind w:firstLine="720"/>
        <w:jc w:val="both"/>
      </w:pPr>
      <w:r>
        <w:t>Таким образом, о</w:t>
      </w:r>
      <w:r w:rsidRPr="009B277D">
        <w:t>ткрытие явления электромагнитной индукции имело огромное значение, поскольку появилась  возможность получения электрического тока с помощью магнитного поля. Этим открытие дало взаимосвязь между электрическими и магнитными явлениями, что в дальнейшем послужило толчком для разработки теории электромагнитного поля.</w:t>
      </w:r>
    </w:p>
    <w:p w:rsidR="00441DE5" w:rsidRDefault="00441DE5" w:rsidP="00441DE5">
      <w:pPr>
        <w:pStyle w:val="Default"/>
        <w:ind w:firstLine="567"/>
        <w:jc w:val="both"/>
      </w:pPr>
      <w:r w:rsidRPr="009B277D">
        <w:t>Фарадею приписывают слова «Когда-нибудь государство будет брать деньги с налогоплательщиков за мое открытие». Слова действительно пророческие – открытие Фарадея лежит в основе современного промышленного способа получения тока, а за использование этого тока налогоплательщики исправно платят деньги государству.</w:t>
      </w:r>
    </w:p>
    <w:p w:rsidR="00161E24" w:rsidRDefault="00161E24" w:rsidP="00161E24">
      <w:pPr>
        <w:jc w:val="both"/>
        <w:rPr>
          <w:b/>
        </w:rPr>
      </w:pPr>
      <w:r>
        <w:rPr>
          <w:b/>
        </w:rPr>
        <w:t>Вихревые токи</w:t>
      </w:r>
    </w:p>
    <w:p w:rsidR="00161E24" w:rsidRDefault="00161E24" w:rsidP="00161E24">
      <w:pPr>
        <w:ind w:firstLine="567"/>
        <w:jc w:val="both"/>
        <w:rPr>
          <w:b/>
        </w:rPr>
      </w:pPr>
      <w:r>
        <w:t xml:space="preserve">Явление индукции служит причиной возникновения внутри металлов паразитных токов. Эти токи называются </w:t>
      </w:r>
      <w:r>
        <w:rPr>
          <w:b/>
        </w:rPr>
        <w:t>вихревыми токами.</w:t>
      </w:r>
    </w:p>
    <w:p w:rsidR="00161E24" w:rsidRDefault="00161E24" w:rsidP="00161E24">
      <w:pPr>
        <w:ind w:firstLine="567"/>
        <w:jc w:val="both"/>
      </w:pPr>
      <w:r>
        <w:t>Природа этих токов индуктивная, и возникают они в соответствии с правилом Ленца. Вихревые токи возникают в массивных проводниках, находящихся в изменяющемся магнитном поле. Каждый такой ток образует как бы свой небольшой электромагнит. Магнитные поля, образованные вихревыми токами, взаимодействуют с основным полем.</w:t>
      </w:r>
    </w:p>
    <w:p w:rsidR="00161E24" w:rsidRDefault="00161E24" w:rsidP="00161E24">
      <w:pPr>
        <w:ind w:firstLine="567"/>
        <w:jc w:val="both"/>
      </w:pPr>
      <w:r>
        <w:t>Вихревые токи возникают в железных сердечниках катушек, применяющихся в различных электротехнических устройствах. Следствием появления вихревых токов является нагревание металла. Это нагревание может достигать значительной величины.</w:t>
      </w:r>
    </w:p>
    <w:p w:rsidR="00161E24" w:rsidRDefault="00161E24" w:rsidP="00161E24">
      <w:pPr>
        <w:ind w:firstLine="567"/>
        <w:jc w:val="both"/>
      </w:pPr>
      <w:r>
        <w:t>Для устранения вихревых токов часто железные сердечники изготовляют из отдельных пластин, которые между собой изолированы.</w:t>
      </w:r>
    </w:p>
    <w:p w:rsidR="00161E24" w:rsidRDefault="00161E24" w:rsidP="00161E24">
      <w:pPr>
        <w:ind w:firstLine="567"/>
        <w:jc w:val="both"/>
      </w:pPr>
      <w:r>
        <w:t>Таким образом, вихревые токи не только вызывают вредное нагревание электротехнических приборов, но и могут иметь полезное применение (например, в металлургии вихревые токи используют для плавки металлов).</w:t>
      </w:r>
    </w:p>
    <w:p w:rsidR="00161E24" w:rsidRPr="00A874C2" w:rsidRDefault="00161E24" w:rsidP="00161E24">
      <w:pPr>
        <w:autoSpaceDE w:val="0"/>
        <w:autoSpaceDN w:val="0"/>
        <w:adjustRightInd w:val="0"/>
        <w:ind w:firstLine="567"/>
        <w:jc w:val="both"/>
        <w:rPr>
          <w:rFonts w:eastAsia="TimesNewRomanPSMT"/>
        </w:rPr>
      </w:pPr>
      <w:r w:rsidRPr="00A874C2">
        <w:rPr>
          <w:rFonts w:eastAsia="TimesNewRomanPSMT"/>
        </w:rPr>
        <w:t>Нужно сказать, что существуют магнитные изоляторы — ферриты.</w:t>
      </w:r>
    </w:p>
    <w:p w:rsidR="00161E24" w:rsidRPr="00A874C2" w:rsidRDefault="00161E24" w:rsidP="00161E24">
      <w:pPr>
        <w:autoSpaceDE w:val="0"/>
        <w:autoSpaceDN w:val="0"/>
        <w:adjustRightInd w:val="0"/>
        <w:ind w:firstLine="567"/>
        <w:jc w:val="both"/>
        <w:rPr>
          <w:rFonts w:eastAsia="TimesNewRomanPSMT"/>
        </w:rPr>
      </w:pPr>
      <w:r w:rsidRPr="00A874C2">
        <w:rPr>
          <w:rFonts w:eastAsia="TimesNewRomanPSMT"/>
          <w:b/>
          <w:i/>
        </w:rPr>
        <w:t>Ферриты</w:t>
      </w:r>
      <w:r w:rsidRPr="00A874C2">
        <w:rPr>
          <w:rFonts w:eastAsia="TimesNewRomanPSMT"/>
        </w:rPr>
        <w:t xml:space="preserve"> </w:t>
      </w:r>
      <w:r>
        <w:rPr>
          <w:rFonts w:eastAsia="TimesNewRomanPSMT"/>
        </w:rPr>
        <w:t xml:space="preserve">- </w:t>
      </w:r>
      <w:r w:rsidRPr="00A874C2">
        <w:rPr>
          <w:rFonts w:eastAsia="TimesNewRomanPSMT"/>
        </w:rPr>
        <w:t>ферромагнетики, не проводящие электрического тока.</w:t>
      </w:r>
    </w:p>
    <w:p w:rsidR="00161E24" w:rsidRPr="00A874C2" w:rsidRDefault="00161E24" w:rsidP="00161E24">
      <w:pPr>
        <w:autoSpaceDE w:val="0"/>
        <w:autoSpaceDN w:val="0"/>
        <w:adjustRightInd w:val="0"/>
        <w:ind w:firstLine="567"/>
        <w:jc w:val="both"/>
        <w:rPr>
          <w:rFonts w:eastAsia="TimesNewRomanPSMT"/>
        </w:rPr>
      </w:pPr>
      <w:r w:rsidRPr="00A874C2">
        <w:rPr>
          <w:rFonts w:eastAsia="TimesNewRomanPSMT"/>
        </w:rPr>
        <w:t>При перемагничивании в ферритах не возникают вихревые токи. В результате потери</w:t>
      </w:r>
      <w:r>
        <w:rPr>
          <w:rFonts w:eastAsia="TimesNewRomanPSMT"/>
        </w:rPr>
        <w:t xml:space="preserve"> </w:t>
      </w:r>
      <w:r w:rsidRPr="00A874C2">
        <w:rPr>
          <w:rFonts w:eastAsia="TimesNewRomanPSMT"/>
        </w:rPr>
        <w:t>энергии на выделение теплоты сводятся к минимуму. Это особенно важно для радиоэлектронной</w:t>
      </w:r>
      <w:r>
        <w:rPr>
          <w:rFonts w:eastAsia="TimesNewRomanPSMT"/>
        </w:rPr>
        <w:t xml:space="preserve"> </w:t>
      </w:r>
      <w:r w:rsidRPr="00A874C2">
        <w:rPr>
          <w:rFonts w:eastAsia="TimesNewRomanPSMT"/>
        </w:rPr>
        <w:t xml:space="preserve">аппаратуры, работающей в области очень высоких частот (миллионы колебаний в секунду). </w:t>
      </w:r>
      <w:r>
        <w:rPr>
          <w:rFonts w:eastAsia="TimesNewRomanPSMT"/>
        </w:rPr>
        <w:t>И</w:t>
      </w:r>
      <w:r w:rsidRPr="00A874C2">
        <w:rPr>
          <w:rFonts w:eastAsia="TimesNewRomanPSMT"/>
        </w:rPr>
        <w:t>з ферритов делают сердечники высокочастотных трансформаторов, магнитные антенны транзисторов и др.</w:t>
      </w:r>
    </w:p>
    <w:p w:rsidR="00161E24" w:rsidRPr="00A874C2" w:rsidRDefault="00161E24" w:rsidP="00161E24">
      <w:pPr>
        <w:autoSpaceDE w:val="0"/>
        <w:autoSpaceDN w:val="0"/>
        <w:adjustRightInd w:val="0"/>
        <w:ind w:firstLine="567"/>
        <w:jc w:val="both"/>
        <w:rPr>
          <w:rFonts w:eastAsia="TimesNewRomanPSMT"/>
        </w:rPr>
      </w:pPr>
      <w:r w:rsidRPr="00A874C2">
        <w:rPr>
          <w:rFonts w:eastAsia="TimesNewRomanPSMT"/>
        </w:rPr>
        <w:t>Ферритовые сердечники изготовляют из смеси порошков исходных веществ. Смесь</w:t>
      </w:r>
      <w:r>
        <w:rPr>
          <w:rFonts w:eastAsia="TimesNewRomanPSMT"/>
        </w:rPr>
        <w:t xml:space="preserve"> </w:t>
      </w:r>
      <w:r w:rsidRPr="00A874C2">
        <w:rPr>
          <w:rFonts w:eastAsia="TimesNewRomanPSMT"/>
        </w:rPr>
        <w:t>прессуется и подвергается термической обработке.</w:t>
      </w:r>
    </w:p>
    <w:p w:rsidR="00161E24" w:rsidRPr="00A874C2" w:rsidRDefault="00161E24" w:rsidP="00161E24">
      <w:pPr>
        <w:autoSpaceDE w:val="0"/>
        <w:autoSpaceDN w:val="0"/>
        <w:adjustRightInd w:val="0"/>
        <w:ind w:firstLine="567"/>
        <w:jc w:val="both"/>
      </w:pPr>
      <w:r w:rsidRPr="00A874C2">
        <w:rPr>
          <w:rFonts w:eastAsia="TimesNewRomanPSMT"/>
        </w:rPr>
        <w:t>В ферритах вихревые токи не создаются, и поэтому их можно очень быстро</w:t>
      </w:r>
      <w:r>
        <w:rPr>
          <w:rFonts w:eastAsia="TimesNewRomanPSMT"/>
        </w:rPr>
        <w:t xml:space="preserve"> </w:t>
      </w:r>
      <w:proofErr w:type="spellStart"/>
      <w:r w:rsidRPr="00A874C2">
        <w:rPr>
          <w:rFonts w:eastAsia="TimesNewRomanPSMT"/>
        </w:rPr>
        <w:t>перемагничивать</w:t>
      </w:r>
      <w:proofErr w:type="spellEnd"/>
      <w:r w:rsidRPr="00A874C2">
        <w:rPr>
          <w:rFonts w:eastAsia="TimesNewRomanPSMT"/>
        </w:rPr>
        <w:t>. Это свойство ферритов используется в электронных устройствах, работающих</w:t>
      </w:r>
      <w:r>
        <w:rPr>
          <w:rFonts w:eastAsia="TimesNewRomanPSMT"/>
        </w:rPr>
        <w:t xml:space="preserve"> </w:t>
      </w:r>
      <w:r w:rsidRPr="00A874C2">
        <w:rPr>
          <w:rFonts w:eastAsia="TimesNewRomanPSMT"/>
        </w:rPr>
        <w:t>на сверхвысоких частотах</w:t>
      </w:r>
      <w:r>
        <w:rPr>
          <w:rFonts w:eastAsia="TimesNewRomanPSMT"/>
        </w:rPr>
        <w:t>.</w:t>
      </w:r>
    </w:p>
    <w:p w:rsidR="00161E24" w:rsidRDefault="00161E24" w:rsidP="00161E24">
      <w:pPr>
        <w:ind w:firstLine="567"/>
        <w:jc w:val="both"/>
      </w:pPr>
    </w:p>
    <w:p w:rsidR="00161E24" w:rsidRDefault="00161E24" w:rsidP="00161E24">
      <w:pPr>
        <w:jc w:val="both"/>
        <w:rPr>
          <w:rFonts w:eastAsia="TimesNewRomanPS-BoldMT"/>
          <w:b/>
          <w:bCs/>
        </w:rPr>
      </w:pPr>
      <w:r w:rsidRPr="00775AB5">
        <w:rPr>
          <w:rFonts w:eastAsia="TimesNewRomanPS-BoldMT"/>
          <w:b/>
          <w:bCs/>
        </w:rPr>
        <w:t>Самоиндукция. Индуктивность. ЭДС самоиндукции</w:t>
      </w:r>
    </w:p>
    <w:p w:rsidR="00161E24" w:rsidRPr="000C722F" w:rsidRDefault="00161E24" w:rsidP="00161E24">
      <w:pPr>
        <w:autoSpaceDE w:val="0"/>
        <w:autoSpaceDN w:val="0"/>
        <w:adjustRightInd w:val="0"/>
        <w:ind w:firstLine="567"/>
        <w:jc w:val="both"/>
        <w:rPr>
          <w:rFonts w:eastAsia="TimesNewRomanPSMT"/>
        </w:rPr>
      </w:pPr>
      <w:r w:rsidRPr="000C722F">
        <w:rPr>
          <w:rFonts w:eastAsia="TimesNewRomanPS-BoldMT"/>
          <w:b/>
          <w:bCs/>
        </w:rPr>
        <w:t xml:space="preserve">Самоиндукция </w:t>
      </w:r>
      <w:r w:rsidRPr="000C722F">
        <w:rPr>
          <w:rFonts w:eastAsia="TimesNewRomanPSMT"/>
        </w:rPr>
        <w:t>является важным частным случаем электромагнитной индукции, когда</w:t>
      </w:r>
      <w:r>
        <w:rPr>
          <w:rFonts w:eastAsia="TimesNewRomanPSMT"/>
        </w:rPr>
        <w:t xml:space="preserve"> </w:t>
      </w:r>
      <w:r w:rsidRPr="000C722F">
        <w:rPr>
          <w:rFonts w:eastAsia="TimesNewRomanPSMT"/>
        </w:rPr>
        <w:t>изменяющийся магнитный поток, вызывающий ЭДС индукции, создается током в самом контуре.</w:t>
      </w:r>
    </w:p>
    <w:p w:rsidR="00161E24" w:rsidRPr="000C722F" w:rsidRDefault="00161E24" w:rsidP="00161E24">
      <w:pPr>
        <w:autoSpaceDE w:val="0"/>
        <w:autoSpaceDN w:val="0"/>
        <w:adjustRightInd w:val="0"/>
        <w:ind w:firstLine="567"/>
        <w:jc w:val="both"/>
        <w:rPr>
          <w:rFonts w:eastAsia="TimesNewRomanPSMT"/>
        </w:rPr>
      </w:pPr>
      <w:r w:rsidRPr="000C722F">
        <w:rPr>
          <w:rFonts w:eastAsia="TimesNewRomanPSMT"/>
        </w:rPr>
        <w:t>Если ток в рассматриваемом контуре по каким-то причинам изменяется, то изменяется и</w:t>
      </w:r>
      <w:r>
        <w:rPr>
          <w:rFonts w:eastAsia="TimesNewRomanPSMT"/>
        </w:rPr>
        <w:t xml:space="preserve"> </w:t>
      </w:r>
      <w:r w:rsidRPr="000C722F">
        <w:rPr>
          <w:rFonts w:eastAsia="TimesNewRomanPSMT"/>
        </w:rPr>
        <w:t>магнитное поле этого тока, а, следовательно, и собственный магнитный поток, пронизывающий</w:t>
      </w:r>
      <w:r>
        <w:rPr>
          <w:rFonts w:eastAsia="TimesNewRomanPSMT"/>
        </w:rPr>
        <w:t xml:space="preserve"> </w:t>
      </w:r>
      <w:r w:rsidRPr="000C722F">
        <w:rPr>
          <w:rFonts w:eastAsia="TimesNewRomanPSMT"/>
        </w:rPr>
        <w:t>контур. В контуре возникает ЭДС. Так как нет посторонних магнитов или магнитных полей, а</w:t>
      </w:r>
      <w:r>
        <w:rPr>
          <w:rFonts w:eastAsia="TimesNewRomanPSMT"/>
        </w:rPr>
        <w:t xml:space="preserve"> </w:t>
      </w:r>
      <w:r w:rsidRPr="000C722F">
        <w:rPr>
          <w:rFonts w:eastAsia="TimesNewRomanPSMT"/>
        </w:rPr>
        <w:t>ЭДС возникает при изменении собственного поля катушки, то эта ЭДС называется ЭДС</w:t>
      </w:r>
      <w:r>
        <w:rPr>
          <w:rFonts w:eastAsia="TimesNewRomanPSMT"/>
        </w:rPr>
        <w:t xml:space="preserve"> </w:t>
      </w:r>
      <w:r w:rsidRPr="000C722F">
        <w:rPr>
          <w:rFonts w:eastAsia="TimesNewRomanPSMT"/>
        </w:rPr>
        <w:t>самоиндукции, которая согласно правилу Ленца препятствует изменению тока в контуре. Из этого</w:t>
      </w:r>
      <w:r>
        <w:rPr>
          <w:rFonts w:eastAsia="TimesNewRomanPSMT"/>
        </w:rPr>
        <w:t xml:space="preserve"> </w:t>
      </w:r>
      <w:r w:rsidRPr="000C722F">
        <w:rPr>
          <w:rFonts w:eastAsia="TimesNewRomanPSMT"/>
        </w:rPr>
        <w:t xml:space="preserve">следует: если ток увеличивается, то </w:t>
      </w:r>
      <w:r w:rsidRPr="000C722F">
        <w:rPr>
          <w:rFonts w:eastAsia="TimesNewRomanPSMT"/>
        </w:rPr>
        <w:lastRenderedPageBreak/>
        <w:t>ЭДС направлена навстречу току, а в случае, если ток</w:t>
      </w:r>
      <w:r>
        <w:rPr>
          <w:rFonts w:eastAsia="TimesNewRomanPSMT"/>
        </w:rPr>
        <w:t xml:space="preserve"> </w:t>
      </w:r>
      <w:r w:rsidRPr="000C722F">
        <w:rPr>
          <w:rFonts w:eastAsia="TimesNewRomanPSMT"/>
        </w:rPr>
        <w:t xml:space="preserve">уменьшается, то возникающая ЭДС – </w:t>
      </w:r>
      <w:proofErr w:type="spellStart"/>
      <w:r w:rsidRPr="000C722F">
        <w:rPr>
          <w:rFonts w:eastAsia="TimesNewRomanPSMT"/>
        </w:rPr>
        <w:t>сонаправлена</w:t>
      </w:r>
      <w:proofErr w:type="spellEnd"/>
      <w:r w:rsidRPr="000C722F">
        <w:rPr>
          <w:rFonts w:eastAsia="TimesNewRomanPSMT"/>
        </w:rPr>
        <w:t xml:space="preserve"> с током.</w:t>
      </w:r>
    </w:p>
    <w:p w:rsidR="00161E24" w:rsidRPr="000C722F" w:rsidRDefault="00161E24" w:rsidP="00161E24">
      <w:pPr>
        <w:autoSpaceDE w:val="0"/>
        <w:autoSpaceDN w:val="0"/>
        <w:adjustRightInd w:val="0"/>
        <w:ind w:firstLine="567"/>
        <w:jc w:val="both"/>
        <w:rPr>
          <w:rFonts w:eastAsia="TimesNewRomanPSMT"/>
        </w:rPr>
      </w:pPr>
      <w:r w:rsidRPr="000C722F">
        <w:rPr>
          <w:rFonts w:eastAsia="TimesNewRomanPSMT"/>
        </w:rPr>
        <w:t>Собственный магнитный поток Φ, пронизывающий контур или катушку с током,</w:t>
      </w:r>
    </w:p>
    <w:p w:rsidR="00161E24" w:rsidRPr="00C057A5" w:rsidRDefault="00161E24" w:rsidP="00161E24">
      <w:pPr>
        <w:autoSpaceDE w:val="0"/>
        <w:autoSpaceDN w:val="0"/>
        <w:adjustRightInd w:val="0"/>
        <w:ind w:firstLine="567"/>
        <w:jc w:val="both"/>
        <w:rPr>
          <w:rFonts w:eastAsia="TimesNewRomanPSMT"/>
          <w:b/>
          <w:i/>
        </w:rPr>
      </w:pPr>
      <w:r w:rsidRPr="000C722F">
        <w:rPr>
          <w:rFonts w:eastAsia="TimesNewRomanPSMT"/>
        </w:rPr>
        <w:t xml:space="preserve">пропорционален силе тока </w:t>
      </w:r>
      <w:r w:rsidRPr="000C722F">
        <w:rPr>
          <w:rFonts w:eastAsia="TimesNewRomanPS-ItalicMT"/>
          <w:i/>
          <w:iCs/>
        </w:rPr>
        <w:t>I</w:t>
      </w:r>
      <w:r w:rsidRPr="000C722F">
        <w:rPr>
          <w:rFonts w:eastAsia="TimesNewRomanPSMT"/>
        </w:rPr>
        <w:t>:</w:t>
      </w:r>
      <w:r>
        <w:rPr>
          <w:rFonts w:eastAsia="TimesNewRomanPSMT"/>
        </w:rPr>
        <w:t xml:space="preserve">   </w:t>
      </w:r>
      <w:r w:rsidRPr="00C057A5">
        <w:rPr>
          <w:rFonts w:eastAsia="CambriaMath"/>
          <w:b/>
          <w:i/>
        </w:rPr>
        <w:t xml:space="preserve">Ф = </w:t>
      </w:r>
      <w:r w:rsidRPr="00C057A5">
        <w:rPr>
          <w:rFonts w:eastAsia="MS Mincho"/>
          <w:b/>
          <w:i/>
          <w:lang w:val="en-US"/>
        </w:rPr>
        <w:t>L</w:t>
      </w:r>
      <w:r w:rsidRPr="00C057A5">
        <w:rPr>
          <w:rFonts w:eastAsia="MS Mincho"/>
          <w:b/>
          <w:i/>
        </w:rPr>
        <w:t>*</w:t>
      </w:r>
      <w:r w:rsidRPr="00C057A5">
        <w:rPr>
          <w:rFonts w:eastAsia="MS Mincho"/>
          <w:b/>
          <w:i/>
          <w:lang w:val="en-US"/>
        </w:rPr>
        <w:t>I</w:t>
      </w:r>
    </w:p>
    <w:p w:rsidR="00161E24" w:rsidRPr="000C722F" w:rsidRDefault="00161E24" w:rsidP="00161E24">
      <w:pPr>
        <w:autoSpaceDE w:val="0"/>
        <w:autoSpaceDN w:val="0"/>
        <w:adjustRightInd w:val="0"/>
        <w:ind w:firstLine="567"/>
        <w:jc w:val="both"/>
        <w:rPr>
          <w:rFonts w:eastAsia="TimesNewRomanPS-BoldMT"/>
          <w:b/>
          <w:bCs/>
        </w:rPr>
      </w:pPr>
      <w:r w:rsidRPr="000C722F">
        <w:rPr>
          <w:rFonts w:eastAsia="TimesNewRomanPSMT"/>
        </w:rPr>
        <w:t xml:space="preserve">Коэффициент пропорциональности </w:t>
      </w:r>
      <w:r w:rsidRPr="00C057A5">
        <w:rPr>
          <w:rFonts w:eastAsia="TimesNewRomanPS-ItalicMT"/>
          <w:b/>
          <w:i/>
          <w:iCs/>
        </w:rPr>
        <w:t>L</w:t>
      </w:r>
      <w:r w:rsidRPr="000C722F">
        <w:rPr>
          <w:rFonts w:eastAsia="TimesNewRomanPS-ItalicMT"/>
          <w:i/>
          <w:iCs/>
        </w:rPr>
        <w:t xml:space="preserve"> </w:t>
      </w:r>
      <w:r w:rsidRPr="000C722F">
        <w:rPr>
          <w:rFonts w:eastAsia="TimesNewRomanPSMT"/>
        </w:rPr>
        <w:t xml:space="preserve">в этой формуле называется </w:t>
      </w:r>
      <w:r w:rsidRPr="000C722F">
        <w:rPr>
          <w:rFonts w:eastAsia="TimesNewRomanPS-BoldMT"/>
          <w:b/>
          <w:bCs/>
        </w:rPr>
        <w:t>коэффициентом</w:t>
      </w:r>
    </w:p>
    <w:p w:rsidR="00161E24" w:rsidRPr="000C722F" w:rsidRDefault="00161E24" w:rsidP="00161E24">
      <w:pPr>
        <w:autoSpaceDE w:val="0"/>
        <w:autoSpaceDN w:val="0"/>
        <w:adjustRightInd w:val="0"/>
        <w:ind w:firstLine="567"/>
        <w:jc w:val="both"/>
        <w:rPr>
          <w:rFonts w:eastAsia="TimesNewRomanPSMT"/>
        </w:rPr>
      </w:pPr>
      <w:r w:rsidRPr="000C722F">
        <w:rPr>
          <w:rFonts w:eastAsia="TimesNewRomanPS-BoldMT"/>
          <w:b/>
          <w:bCs/>
        </w:rPr>
        <w:t xml:space="preserve">самоиндукции </w:t>
      </w:r>
      <w:r w:rsidRPr="000C722F">
        <w:rPr>
          <w:rFonts w:eastAsia="TimesNewRomanPSMT"/>
        </w:rPr>
        <w:t xml:space="preserve">или </w:t>
      </w:r>
      <w:r w:rsidRPr="000C722F">
        <w:rPr>
          <w:rFonts w:eastAsia="TimesNewRomanPS-BoldMT"/>
          <w:b/>
          <w:bCs/>
        </w:rPr>
        <w:t xml:space="preserve">индуктивностью </w:t>
      </w:r>
      <w:r w:rsidRPr="000C722F">
        <w:rPr>
          <w:rFonts w:eastAsia="TimesNewRomanPSMT"/>
        </w:rPr>
        <w:t>катушки.</w:t>
      </w:r>
    </w:p>
    <w:p w:rsidR="00161E24" w:rsidRDefault="00161E24" w:rsidP="00161E24">
      <w:pPr>
        <w:autoSpaceDE w:val="0"/>
        <w:autoSpaceDN w:val="0"/>
        <w:adjustRightInd w:val="0"/>
        <w:ind w:firstLine="567"/>
        <w:jc w:val="both"/>
        <w:rPr>
          <w:rFonts w:eastAsia="TimesNewRomanPSMT"/>
        </w:rPr>
      </w:pPr>
      <w:r>
        <w:rPr>
          <w:rFonts w:eastAsia="TimesNewRomanPS-BoldItalicMT"/>
          <w:b/>
          <w:bCs/>
          <w:i/>
          <w:iCs/>
          <w:noProof/>
        </w:rPr>
        <w:drawing>
          <wp:anchor distT="0" distB="0" distL="114300" distR="114300" simplePos="0" relativeHeight="251668480" behindDoc="1" locked="0" layoutInCell="1" allowOverlap="1">
            <wp:simplePos x="0" y="0"/>
            <wp:positionH relativeFrom="column">
              <wp:posOffset>2698115</wp:posOffset>
            </wp:positionH>
            <wp:positionV relativeFrom="paragraph">
              <wp:posOffset>363855</wp:posOffset>
            </wp:positionV>
            <wp:extent cx="1524000" cy="352425"/>
            <wp:effectExtent l="19050" t="0" r="0" b="0"/>
            <wp:wrapTight wrapText="bothSides">
              <wp:wrapPolygon edited="0">
                <wp:start x="-270" y="0"/>
                <wp:lineTo x="-270" y="21016"/>
                <wp:lineTo x="21600" y="21016"/>
                <wp:lineTo x="21600" y="0"/>
                <wp:lineTo x="-270" y="0"/>
              </wp:wrapPolygon>
            </wp:wrapTight>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42000" contrast="70000"/>
                    </a:blip>
                    <a:srcRect l="10268" t="19231" r="8482"/>
                    <a:stretch>
                      <a:fillRect/>
                    </a:stretch>
                  </pic:blipFill>
                  <pic:spPr bwMode="auto">
                    <a:xfrm>
                      <a:off x="0" y="0"/>
                      <a:ext cx="1524000" cy="352425"/>
                    </a:xfrm>
                    <a:prstGeom prst="rect">
                      <a:avLst/>
                    </a:prstGeom>
                    <a:noFill/>
                    <a:ln w="9525">
                      <a:noFill/>
                      <a:miter lim="800000"/>
                      <a:headEnd/>
                      <a:tailEnd/>
                    </a:ln>
                  </pic:spPr>
                </pic:pic>
              </a:graphicData>
            </a:graphic>
          </wp:anchor>
        </w:drawing>
      </w:r>
      <w:r w:rsidRPr="000C722F">
        <w:rPr>
          <w:rFonts w:eastAsia="TimesNewRomanPS-BoldItalicMT"/>
          <w:b/>
          <w:bCs/>
          <w:i/>
          <w:iCs/>
        </w:rPr>
        <w:t xml:space="preserve">ЭДС самоиндукции </w:t>
      </w:r>
      <w:r w:rsidRPr="00C057A5">
        <w:rPr>
          <w:rFonts w:eastAsia="CambriaMath"/>
          <w:b/>
          <w:i/>
          <w:sz w:val="28"/>
          <w:szCs w:val="28"/>
        </w:rPr>
        <w:t>Е</w:t>
      </w:r>
      <w:r w:rsidRPr="00C057A5">
        <w:rPr>
          <w:rFonts w:eastAsia="MS Mincho"/>
          <w:b/>
          <w:i/>
          <w:sz w:val="28"/>
          <w:szCs w:val="28"/>
          <w:vertAlign w:val="subscript"/>
          <w:lang w:val="en-US"/>
        </w:rPr>
        <w:t>L</w:t>
      </w:r>
      <w:r w:rsidRPr="000C722F">
        <w:rPr>
          <w:rFonts w:eastAsia="TimesNewRomanPS-ItalicMT"/>
          <w:i/>
          <w:iCs/>
        </w:rPr>
        <w:t xml:space="preserve"> </w:t>
      </w:r>
      <w:r w:rsidRPr="000C722F">
        <w:rPr>
          <w:rFonts w:eastAsia="TimesNewRomanPSMT"/>
        </w:rPr>
        <w:t>возникающая в катушке с неизменным значением индуктивности,</w:t>
      </w:r>
      <w:r>
        <w:rPr>
          <w:rFonts w:eastAsia="TimesNewRomanPSMT"/>
        </w:rPr>
        <w:t xml:space="preserve"> </w:t>
      </w:r>
      <w:r w:rsidRPr="000C722F">
        <w:rPr>
          <w:rFonts w:eastAsia="TimesNewRomanPSMT"/>
        </w:rPr>
        <w:t>согласно формуле Фарадея равна:</w:t>
      </w:r>
    </w:p>
    <w:p w:rsidR="00161E24" w:rsidRDefault="00161E24" w:rsidP="00161E24">
      <w:pPr>
        <w:autoSpaceDE w:val="0"/>
        <w:autoSpaceDN w:val="0"/>
        <w:adjustRightInd w:val="0"/>
        <w:ind w:firstLine="567"/>
        <w:jc w:val="both"/>
      </w:pPr>
    </w:p>
    <w:p w:rsidR="00161E24" w:rsidRDefault="00161E24" w:rsidP="00161E24">
      <w:pPr>
        <w:autoSpaceDE w:val="0"/>
        <w:autoSpaceDN w:val="0"/>
        <w:adjustRightInd w:val="0"/>
        <w:ind w:firstLine="567"/>
        <w:jc w:val="both"/>
        <w:rPr>
          <w:rFonts w:eastAsia="TimesNewRomanPSMT"/>
        </w:rPr>
      </w:pPr>
    </w:p>
    <w:p w:rsidR="00161E24" w:rsidRPr="000D64A7" w:rsidRDefault="00161E24" w:rsidP="00161E24">
      <w:pPr>
        <w:autoSpaceDE w:val="0"/>
        <w:autoSpaceDN w:val="0"/>
        <w:adjustRightInd w:val="0"/>
        <w:ind w:firstLine="567"/>
        <w:jc w:val="both"/>
        <w:rPr>
          <w:rFonts w:eastAsia="TimesNewRomanPSMT"/>
        </w:rPr>
      </w:pPr>
      <w:r w:rsidRPr="000D64A7">
        <w:rPr>
          <w:rFonts w:eastAsia="TimesNewRomanPSMT"/>
        </w:rPr>
        <w:t>То есть: ЭДС самоиндукции прямо пропорциональна индуктивности катушки и скорости</w:t>
      </w:r>
      <w:r>
        <w:rPr>
          <w:rFonts w:eastAsia="TimesNewRomanPSMT"/>
        </w:rPr>
        <w:t xml:space="preserve"> </w:t>
      </w:r>
      <w:r w:rsidRPr="000D64A7">
        <w:rPr>
          <w:rFonts w:eastAsia="TimesNewRomanPSMT"/>
        </w:rPr>
        <w:t>изменения силы тока в ней.</w:t>
      </w:r>
    </w:p>
    <w:p w:rsidR="00161E24" w:rsidRPr="000D64A7" w:rsidRDefault="00161E24" w:rsidP="00161E24">
      <w:pPr>
        <w:autoSpaceDE w:val="0"/>
        <w:autoSpaceDN w:val="0"/>
        <w:adjustRightInd w:val="0"/>
        <w:ind w:firstLine="567"/>
        <w:jc w:val="both"/>
        <w:rPr>
          <w:rFonts w:eastAsia="TimesNewRomanPSMT"/>
        </w:rPr>
      </w:pPr>
      <w:r w:rsidRPr="000D64A7">
        <w:rPr>
          <w:rFonts w:eastAsia="TimesNewRomanPSMT"/>
        </w:rPr>
        <w:t xml:space="preserve">Единица индуктивности </w:t>
      </w:r>
      <w:r>
        <w:rPr>
          <w:rFonts w:eastAsia="TimesNewRomanPSMT"/>
        </w:rPr>
        <w:t>измеряется в</w:t>
      </w:r>
      <w:r w:rsidRPr="000D64A7">
        <w:rPr>
          <w:rFonts w:eastAsia="TimesNewRomanPSMT"/>
        </w:rPr>
        <w:t xml:space="preserve"> </w:t>
      </w:r>
      <w:r w:rsidRPr="000D64A7">
        <w:rPr>
          <w:rFonts w:eastAsia="TimesNewRomanPS-BoldItalicMT"/>
          <w:b/>
          <w:bCs/>
          <w:i/>
          <w:iCs/>
        </w:rPr>
        <w:t xml:space="preserve">генри </w:t>
      </w:r>
      <w:r w:rsidRPr="000D64A7">
        <w:rPr>
          <w:rFonts w:eastAsia="TimesNewRomanPSMT"/>
        </w:rPr>
        <w:t>(Гн). Индуктивность катушки равна 1 Гн,</w:t>
      </w:r>
      <w:r>
        <w:rPr>
          <w:rFonts w:eastAsia="TimesNewRomanPSMT"/>
        </w:rPr>
        <w:t xml:space="preserve"> </w:t>
      </w:r>
      <w:r w:rsidRPr="000D64A7">
        <w:rPr>
          <w:rFonts w:eastAsia="TimesNewRomanPSMT"/>
        </w:rPr>
        <w:t>если при силе постоянного тока в 1 А, собственный магнитный поток катушки равен 1 Вб:</w:t>
      </w:r>
      <w:r>
        <w:rPr>
          <w:rFonts w:eastAsia="TimesNewRomanPSMT"/>
        </w:rPr>
        <w:t xml:space="preserve"> </w:t>
      </w:r>
      <w:r w:rsidRPr="000D64A7">
        <w:rPr>
          <w:rFonts w:eastAsia="TimesNewRomanPSMT"/>
        </w:rPr>
        <w:t>1 Гн = 1 Вб / 1 А или 1генри — это индуктивность такой цепи, в которой при равномерном</w:t>
      </w:r>
      <w:r>
        <w:rPr>
          <w:rFonts w:eastAsia="TimesNewRomanPSMT"/>
        </w:rPr>
        <w:t xml:space="preserve"> </w:t>
      </w:r>
      <w:r w:rsidRPr="000D64A7">
        <w:rPr>
          <w:rFonts w:eastAsia="TimesNewRomanPSMT"/>
        </w:rPr>
        <w:t>изменении тока на 1 ампер в секунду индуктируется ЭДС самоиндукции в 1 вольт. 1 Генри –</w:t>
      </w:r>
      <w:r>
        <w:rPr>
          <w:rFonts w:eastAsia="TimesNewRomanPSMT"/>
        </w:rPr>
        <w:t xml:space="preserve"> </w:t>
      </w:r>
      <w:r w:rsidRPr="000D64A7">
        <w:rPr>
          <w:rFonts w:eastAsia="TimesNewRomanPSMT"/>
        </w:rPr>
        <w:t>очень большая индуктивность. В практических расчетах индуктивность часто выражается в долях</w:t>
      </w:r>
      <w:r>
        <w:rPr>
          <w:rFonts w:eastAsia="TimesNewRomanPSMT"/>
        </w:rPr>
        <w:t xml:space="preserve"> </w:t>
      </w:r>
      <w:r w:rsidRPr="000D64A7">
        <w:rPr>
          <w:rFonts w:eastAsia="TimesNewRomanPSMT"/>
        </w:rPr>
        <w:t xml:space="preserve">генри: </w:t>
      </w:r>
      <w:proofErr w:type="spellStart"/>
      <w:r w:rsidRPr="000D64A7">
        <w:rPr>
          <w:rFonts w:eastAsia="TimesNewRomanPSMT"/>
        </w:rPr>
        <w:t>миллигенри</w:t>
      </w:r>
      <w:proofErr w:type="spellEnd"/>
      <w:r w:rsidRPr="000D64A7">
        <w:rPr>
          <w:rFonts w:eastAsia="TimesNewRomanPSMT"/>
        </w:rPr>
        <w:t xml:space="preserve"> (мГн) и </w:t>
      </w:r>
      <w:proofErr w:type="spellStart"/>
      <w:r w:rsidRPr="000D64A7">
        <w:rPr>
          <w:rFonts w:eastAsia="TimesNewRomanPSMT"/>
        </w:rPr>
        <w:t>микрогенри</w:t>
      </w:r>
      <w:proofErr w:type="spellEnd"/>
      <w:r w:rsidRPr="000D64A7">
        <w:rPr>
          <w:rFonts w:eastAsia="TimesNewRomanPSMT"/>
        </w:rPr>
        <w:t xml:space="preserve"> (мкГн);</w:t>
      </w:r>
    </w:p>
    <w:p w:rsidR="00161E24" w:rsidRDefault="00161E24" w:rsidP="00161E24">
      <w:pPr>
        <w:autoSpaceDE w:val="0"/>
        <w:autoSpaceDN w:val="0"/>
        <w:adjustRightInd w:val="0"/>
        <w:ind w:firstLine="567"/>
        <w:jc w:val="both"/>
        <w:rPr>
          <w:rFonts w:eastAsia="TimesNewRomanPSMT"/>
        </w:rPr>
      </w:pPr>
      <w:r w:rsidRPr="000D64A7">
        <w:rPr>
          <w:rFonts w:eastAsia="TimesNewRomanPSMT"/>
        </w:rPr>
        <w:t>Величина индуктивности, в общем случае, зависит от длины и формы катушки, числа</w:t>
      </w:r>
      <w:r>
        <w:rPr>
          <w:rFonts w:eastAsia="TimesNewRomanPSMT"/>
        </w:rPr>
        <w:t xml:space="preserve"> </w:t>
      </w:r>
      <w:r w:rsidRPr="000D64A7">
        <w:rPr>
          <w:rFonts w:eastAsia="TimesNewRomanPSMT"/>
        </w:rPr>
        <w:t>витков, наличия сердечника и его формы.</w:t>
      </w:r>
    </w:p>
    <w:p w:rsidR="00161E24" w:rsidRPr="000D64A7" w:rsidRDefault="00161E24" w:rsidP="00161E24">
      <w:pPr>
        <w:autoSpaceDE w:val="0"/>
        <w:autoSpaceDN w:val="0"/>
        <w:adjustRightInd w:val="0"/>
        <w:ind w:firstLine="567"/>
        <w:jc w:val="both"/>
        <w:rPr>
          <w:rFonts w:eastAsia="TimesNewRomanPSMT"/>
        </w:rPr>
      </w:pPr>
      <w:r w:rsidRPr="000D64A7">
        <w:rPr>
          <w:rFonts w:eastAsia="TimesNewRomanPSMT"/>
        </w:rPr>
        <w:t>Таким образом индуктивность катушки зависит от ее геометрических размеров и способа</w:t>
      </w:r>
      <w:r>
        <w:rPr>
          <w:rFonts w:eastAsia="TimesNewRomanPSMT"/>
        </w:rPr>
        <w:t xml:space="preserve"> </w:t>
      </w:r>
      <w:r w:rsidRPr="000D64A7">
        <w:rPr>
          <w:rFonts w:eastAsia="TimesNewRomanPSMT"/>
        </w:rPr>
        <w:t>намотки катушки. Чем больше диаметр, длина намотки и число витков катушки, тем больше ее</w:t>
      </w:r>
      <w:r>
        <w:rPr>
          <w:rFonts w:eastAsia="TimesNewRomanPSMT"/>
        </w:rPr>
        <w:t xml:space="preserve"> </w:t>
      </w:r>
      <w:r w:rsidRPr="000D64A7">
        <w:rPr>
          <w:rFonts w:eastAsia="TimesNewRomanPSMT"/>
        </w:rPr>
        <w:t>индуктивность.</w:t>
      </w:r>
    </w:p>
    <w:p w:rsidR="00161E24" w:rsidRDefault="00161E24" w:rsidP="00161E24">
      <w:pPr>
        <w:autoSpaceDE w:val="0"/>
        <w:autoSpaceDN w:val="0"/>
        <w:adjustRightInd w:val="0"/>
        <w:ind w:firstLine="567"/>
        <w:jc w:val="both"/>
        <w:rPr>
          <w:rFonts w:eastAsia="TimesNewRomanPSMT"/>
        </w:rPr>
      </w:pPr>
      <w:r w:rsidRPr="000D64A7">
        <w:rPr>
          <w:rFonts w:eastAsia="TimesNewRomanPSMT"/>
        </w:rPr>
        <w:t>Если катушка наматывается плотно виток к витку, то индуктивность ее будет больше по</w:t>
      </w:r>
      <w:r>
        <w:rPr>
          <w:rFonts w:eastAsia="TimesNewRomanPSMT"/>
        </w:rPr>
        <w:t xml:space="preserve"> </w:t>
      </w:r>
      <w:r w:rsidRPr="000D64A7">
        <w:rPr>
          <w:rFonts w:eastAsia="TimesNewRomanPSMT"/>
        </w:rPr>
        <w:t>сравнению с катушкой, намотанной неплотно, с промежутками между витками.</w:t>
      </w:r>
    </w:p>
    <w:p w:rsidR="00161E24" w:rsidRPr="00543CBB" w:rsidRDefault="00161E24" w:rsidP="00161E24">
      <w:pPr>
        <w:autoSpaceDE w:val="0"/>
        <w:autoSpaceDN w:val="0"/>
        <w:adjustRightInd w:val="0"/>
        <w:ind w:firstLine="567"/>
        <w:jc w:val="both"/>
        <w:rPr>
          <w:rFonts w:eastAsia="TimesNewRomanPSMT"/>
        </w:rPr>
      </w:pPr>
      <w:r w:rsidRPr="00543CBB">
        <w:rPr>
          <w:rFonts w:eastAsia="TimesNewRomanPSMT"/>
        </w:rPr>
        <w:t>Когда требуется намотать катушку по заданным размерам и нет провода нужного диаметра,</w:t>
      </w:r>
      <w:r>
        <w:rPr>
          <w:rFonts w:eastAsia="TimesNewRomanPSMT"/>
        </w:rPr>
        <w:t xml:space="preserve"> </w:t>
      </w:r>
      <w:r w:rsidRPr="00543CBB">
        <w:rPr>
          <w:rFonts w:eastAsia="TimesNewRomanPSMT"/>
        </w:rPr>
        <w:t>то чтобы получить необходимую индуктивность необходимо:</w:t>
      </w:r>
    </w:p>
    <w:p w:rsidR="00161E24" w:rsidRPr="00543CBB" w:rsidRDefault="00161E24" w:rsidP="00161E24">
      <w:pPr>
        <w:autoSpaceDE w:val="0"/>
        <w:autoSpaceDN w:val="0"/>
        <w:adjustRightInd w:val="0"/>
        <w:ind w:firstLine="567"/>
        <w:jc w:val="both"/>
        <w:rPr>
          <w:rFonts w:eastAsia="TimesNewRomanPSMT"/>
        </w:rPr>
      </w:pPr>
      <w:r w:rsidRPr="00543CBB">
        <w:rPr>
          <w:rFonts w:eastAsia="TimesNewRomanPSMT"/>
        </w:rPr>
        <w:t>– при намотке ее более толстым проводом нужно несколько увеличить число витков катушки,</w:t>
      </w:r>
    </w:p>
    <w:p w:rsidR="00161E24" w:rsidRPr="00543CBB" w:rsidRDefault="00161E24" w:rsidP="00161E24">
      <w:pPr>
        <w:autoSpaceDE w:val="0"/>
        <w:autoSpaceDN w:val="0"/>
        <w:adjustRightInd w:val="0"/>
        <w:ind w:firstLine="567"/>
        <w:jc w:val="both"/>
        <w:rPr>
          <w:rFonts w:eastAsia="TimesNewRomanPSMT"/>
        </w:rPr>
      </w:pPr>
      <w:r w:rsidRPr="00543CBB">
        <w:rPr>
          <w:rFonts w:eastAsia="TimesNewRomanPSMT"/>
        </w:rPr>
        <w:t>– при намотке ее более тонким проводом нужно несколько уменьшить число витков катушки.</w:t>
      </w:r>
    </w:p>
    <w:p w:rsidR="00161E24" w:rsidRDefault="00161E24" w:rsidP="00161E24">
      <w:pPr>
        <w:autoSpaceDE w:val="0"/>
        <w:autoSpaceDN w:val="0"/>
        <w:adjustRightInd w:val="0"/>
        <w:ind w:firstLine="567"/>
        <w:jc w:val="both"/>
        <w:rPr>
          <w:rFonts w:eastAsia="TimesNewRomanPSMT"/>
        </w:rPr>
      </w:pPr>
      <w:r w:rsidRPr="00543CBB">
        <w:rPr>
          <w:rFonts w:eastAsia="TimesNewRomanPSMT"/>
        </w:rPr>
        <w:t>Рассчитаем индуктивность длинного соленоида (соленоид - длинная катушка с одним рядом</w:t>
      </w:r>
      <w:r>
        <w:rPr>
          <w:rFonts w:eastAsia="TimesNewRomanPSMT"/>
        </w:rPr>
        <w:t xml:space="preserve"> </w:t>
      </w:r>
      <w:r w:rsidRPr="00543CBB">
        <w:rPr>
          <w:rFonts w:eastAsia="TimesNewRomanPSMT"/>
        </w:rPr>
        <w:t xml:space="preserve">витков), имеющего </w:t>
      </w:r>
      <w:r w:rsidRPr="00543CBB">
        <w:rPr>
          <w:rFonts w:eastAsia="TimesNewRomanPS-ItalicMT"/>
          <w:b/>
          <w:i/>
          <w:iCs/>
        </w:rPr>
        <w:t>N</w:t>
      </w:r>
      <w:r w:rsidRPr="00543CBB">
        <w:rPr>
          <w:rFonts w:eastAsia="TimesNewRomanPS-ItalicMT"/>
          <w:i/>
          <w:iCs/>
        </w:rPr>
        <w:t xml:space="preserve"> </w:t>
      </w:r>
      <w:r w:rsidRPr="00543CBB">
        <w:rPr>
          <w:rFonts w:eastAsia="TimesNewRomanPSMT"/>
        </w:rPr>
        <w:t xml:space="preserve">витков, площадь сечения </w:t>
      </w:r>
      <w:r w:rsidRPr="00543CBB">
        <w:rPr>
          <w:rFonts w:eastAsia="TimesNewRomanPS-ItalicMT"/>
          <w:b/>
          <w:i/>
          <w:iCs/>
        </w:rPr>
        <w:t>S</w:t>
      </w:r>
      <w:r w:rsidRPr="00543CBB">
        <w:rPr>
          <w:rFonts w:eastAsia="TimesNewRomanPS-ItalicMT"/>
          <w:i/>
          <w:iCs/>
        </w:rPr>
        <w:t xml:space="preserve"> </w:t>
      </w:r>
      <w:r w:rsidRPr="00543CBB">
        <w:rPr>
          <w:rFonts w:eastAsia="TimesNewRomanPSMT"/>
        </w:rPr>
        <w:t xml:space="preserve">и длину </w:t>
      </w:r>
      <w:proofErr w:type="spellStart"/>
      <w:r w:rsidRPr="00543CBB">
        <w:rPr>
          <w:rFonts w:eastAsia="TimesNewRomanPS-ItalicMT"/>
          <w:b/>
          <w:i/>
          <w:iCs/>
        </w:rPr>
        <w:t>l</w:t>
      </w:r>
      <w:proofErr w:type="spellEnd"/>
      <w:r w:rsidRPr="00543CBB">
        <w:rPr>
          <w:rFonts w:eastAsia="TimesNewRomanPSMT"/>
          <w:b/>
          <w:i/>
        </w:rPr>
        <w:t>.</w:t>
      </w:r>
      <w:r w:rsidRPr="00543CBB">
        <w:rPr>
          <w:rFonts w:eastAsia="TimesNewRomanPSMT"/>
        </w:rPr>
        <w:t xml:space="preserve"> Магнитное поле соленоида</w:t>
      </w:r>
      <w:r>
        <w:rPr>
          <w:rFonts w:eastAsia="TimesNewRomanPSMT"/>
        </w:rPr>
        <w:t xml:space="preserve"> </w:t>
      </w:r>
      <w:r w:rsidRPr="00543CBB">
        <w:rPr>
          <w:rFonts w:eastAsia="TimesNewRomanPSMT"/>
        </w:rPr>
        <w:t>определяется формулой:</w:t>
      </w:r>
    </w:p>
    <w:p w:rsidR="00161E24" w:rsidRDefault="00161E24" w:rsidP="00161E24">
      <w:pPr>
        <w:autoSpaceDE w:val="0"/>
        <w:autoSpaceDN w:val="0"/>
        <w:adjustRightInd w:val="0"/>
        <w:ind w:firstLine="567"/>
        <w:jc w:val="both"/>
      </w:pPr>
      <w:r>
        <w:rPr>
          <w:noProof/>
        </w:rPr>
        <w:drawing>
          <wp:inline distT="0" distB="0" distL="0" distR="0">
            <wp:extent cx="5591175" cy="1491037"/>
            <wp:effectExtent l="19050" t="0" r="9525"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lum bright="-11000" contrast="21000"/>
                    </a:blip>
                    <a:srcRect t="4972" r="5463"/>
                    <a:stretch>
                      <a:fillRect/>
                    </a:stretch>
                  </pic:blipFill>
                  <pic:spPr bwMode="auto">
                    <a:xfrm>
                      <a:off x="0" y="0"/>
                      <a:ext cx="5591175" cy="1491037"/>
                    </a:xfrm>
                    <a:prstGeom prst="rect">
                      <a:avLst/>
                    </a:prstGeom>
                    <a:noFill/>
                    <a:ln w="9525">
                      <a:noFill/>
                      <a:miter lim="800000"/>
                      <a:headEnd/>
                      <a:tailEnd/>
                    </a:ln>
                  </pic:spPr>
                </pic:pic>
              </a:graphicData>
            </a:graphic>
          </wp:inline>
        </w:drawing>
      </w:r>
    </w:p>
    <w:p w:rsidR="00161E24" w:rsidRDefault="00161E24" w:rsidP="00161E24">
      <w:pPr>
        <w:autoSpaceDE w:val="0"/>
        <w:autoSpaceDN w:val="0"/>
        <w:adjustRightInd w:val="0"/>
        <w:ind w:firstLine="567"/>
        <w:jc w:val="both"/>
        <w:rPr>
          <w:rFonts w:eastAsia="TimesNewRomanPSMT"/>
        </w:rPr>
      </w:pPr>
      <w:r>
        <w:rPr>
          <w:rFonts w:eastAsia="TimesNewRomanPSMT"/>
          <w:noProof/>
        </w:rPr>
        <w:drawing>
          <wp:anchor distT="0" distB="0" distL="114300" distR="114300" simplePos="0" relativeHeight="251669504" behindDoc="1" locked="0" layoutInCell="1" allowOverlap="1">
            <wp:simplePos x="0" y="0"/>
            <wp:positionH relativeFrom="column">
              <wp:posOffset>4482465</wp:posOffset>
            </wp:positionH>
            <wp:positionV relativeFrom="paragraph">
              <wp:posOffset>706120</wp:posOffset>
            </wp:positionV>
            <wp:extent cx="1628775" cy="247650"/>
            <wp:effectExtent l="19050" t="0" r="9525" b="0"/>
            <wp:wrapTight wrapText="bothSides">
              <wp:wrapPolygon edited="0">
                <wp:start x="-253" y="0"/>
                <wp:lineTo x="-253" y="18277"/>
                <wp:lineTo x="21726" y="18277"/>
                <wp:lineTo x="21726" y="0"/>
                <wp:lineTo x="-253" y="0"/>
              </wp:wrapPolygon>
            </wp:wrapTight>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lum bright="-16000" contrast="23000"/>
                    </a:blip>
                    <a:srcRect/>
                    <a:stretch>
                      <a:fillRect/>
                    </a:stretch>
                  </pic:blipFill>
                  <pic:spPr bwMode="auto">
                    <a:xfrm>
                      <a:off x="0" y="0"/>
                      <a:ext cx="1628775" cy="247650"/>
                    </a:xfrm>
                    <a:prstGeom prst="rect">
                      <a:avLst/>
                    </a:prstGeom>
                    <a:noFill/>
                    <a:ln w="9525">
                      <a:noFill/>
                      <a:miter lim="800000"/>
                      <a:headEnd/>
                      <a:tailEnd/>
                    </a:ln>
                  </pic:spPr>
                </pic:pic>
              </a:graphicData>
            </a:graphic>
          </wp:anchor>
        </w:drawing>
      </w:r>
      <w:r w:rsidRPr="0014697C">
        <w:rPr>
          <w:rFonts w:eastAsia="TimesNewRomanPSMT"/>
        </w:rPr>
        <w:t>Полученный результат не учитывает краевых эффектов, поэтому он приближенно</w:t>
      </w:r>
      <w:r>
        <w:rPr>
          <w:rFonts w:eastAsia="TimesNewRomanPSMT"/>
        </w:rPr>
        <w:t xml:space="preserve"> </w:t>
      </w:r>
      <w:r w:rsidRPr="0014697C">
        <w:rPr>
          <w:rFonts w:eastAsia="TimesNewRomanPSMT"/>
        </w:rPr>
        <w:t>справедлив только для достаточно длинных катушек. Если соленоид заполнен веществом с</w:t>
      </w:r>
      <w:r>
        <w:rPr>
          <w:rFonts w:eastAsia="TimesNewRomanPSMT"/>
        </w:rPr>
        <w:t xml:space="preserve"> </w:t>
      </w:r>
      <w:r w:rsidRPr="0014697C">
        <w:rPr>
          <w:rFonts w:eastAsia="TimesNewRomanPSMT"/>
        </w:rPr>
        <w:t xml:space="preserve">магнитной проницаемостью </w:t>
      </w:r>
      <w:r w:rsidRPr="0014697C">
        <w:rPr>
          <w:rFonts w:eastAsia="TimesNewRomanPS-BoldItalicMT"/>
          <w:b/>
          <w:bCs/>
          <w:i/>
          <w:iCs/>
        </w:rPr>
        <w:t xml:space="preserve">μ, </w:t>
      </w:r>
      <w:r w:rsidRPr="0014697C">
        <w:rPr>
          <w:rFonts w:eastAsia="TimesNewRomanPSMT"/>
        </w:rPr>
        <w:t xml:space="preserve">то при заданном токе </w:t>
      </w:r>
      <w:r w:rsidRPr="0014697C">
        <w:rPr>
          <w:rFonts w:eastAsia="TimesNewRomanPS-ItalicMT"/>
          <w:b/>
          <w:i/>
          <w:iCs/>
        </w:rPr>
        <w:t>I</w:t>
      </w:r>
      <w:r w:rsidRPr="0014697C">
        <w:rPr>
          <w:rFonts w:eastAsia="TimesNewRomanPS-ItalicMT"/>
          <w:i/>
          <w:iCs/>
        </w:rPr>
        <w:t xml:space="preserve"> </w:t>
      </w:r>
      <w:r w:rsidRPr="0014697C">
        <w:rPr>
          <w:rFonts w:eastAsia="TimesNewRomanPSMT"/>
        </w:rPr>
        <w:t>индукция магнитного поля возрастает по</w:t>
      </w:r>
      <w:r>
        <w:rPr>
          <w:rFonts w:eastAsia="TimesNewRomanPSMT"/>
        </w:rPr>
        <w:t xml:space="preserve"> </w:t>
      </w:r>
      <w:r w:rsidRPr="0014697C">
        <w:rPr>
          <w:rFonts w:eastAsia="TimesNewRomanPSMT"/>
        </w:rPr>
        <w:t xml:space="preserve">модулю в </w:t>
      </w:r>
      <w:r w:rsidRPr="0014697C">
        <w:rPr>
          <w:rFonts w:eastAsia="TimesNewRomanPSMT"/>
          <w:b/>
          <w:i/>
        </w:rPr>
        <w:t>μ</w:t>
      </w:r>
      <w:r w:rsidRPr="0014697C">
        <w:rPr>
          <w:rFonts w:eastAsia="TimesNewRomanPSMT"/>
        </w:rPr>
        <w:t xml:space="preserve"> раз, поэтому индуктивность катушки с сердечником также увеличивается в </w:t>
      </w:r>
      <w:r w:rsidRPr="0014697C">
        <w:rPr>
          <w:rFonts w:eastAsia="TimesNewRomanPSMT"/>
          <w:b/>
          <w:i/>
        </w:rPr>
        <w:t>μ</w:t>
      </w:r>
      <w:r w:rsidRPr="0014697C">
        <w:rPr>
          <w:rFonts w:eastAsia="TimesNewRomanPSMT"/>
        </w:rPr>
        <w:t xml:space="preserve"> раз:</w:t>
      </w:r>
    </w:p>
    <w:p w:rsidR="00161E24" w:rsidRDefault="00161E24" w:rsidP="00161E24">
      <w:pPr>
        <w:autoSpaceDE w:val="0"/>
        <w:autoSpaceDN w:val="0"/>
        <w:adjustRightInd w:val="0"/>
        <w:ind w:firstLine="567"/>
        <w:jc w:val="both"/>
      </w:pPr>
      <w:r>
        <w:rPr>
          <w:noProof/>
        </w:rPr>
        <w:drawing>
          <wp:anchor distT="0" distB="0" distL="114300" distR="114300" simplePos="0" relativeHeight="251670528" behindDoc="1" locked="0" layoutInCell="1" allowOverlap="1">
            <wp:simplePos x="0" y="0"/>
            <wp:positionH relativeFrom="column">
              <wp:posOffset>-168910</wp:posOffset>
            </wp:positionH>
            <wp:positionV relativeFrom="paragraph">
              <wp:posOffset>151130</wp:posOffset>
            </wp:positionV>
            <wp:extent cx="1647825" cy="1504950"/>
            <wp:effectExtent l="19050" t="0" r="9525" b="0"/>
            <wp:wrapTight wrapText="bothSides">
              <wp:wrapPolygon edited="0">
                <wp:start x="-250" y="0"/>
                <wp:lineTo x="-250" y="21327"/>
                <wp:lineTo x="21725" y="21327"/>
                <wp:lineTo x="21725" y="0"/>
                <wp:lineTo x="-250" y="0"/>
              </wp:wrapPolygon>
            </wp:wrapTight>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lum bright="9000" contrast="3000"/>
                    </a:blip>
                    <a:srcRect l="11374" t="5618" r="6635" b="5618"/>
                    <a:stretch>
                      <a:fillRect/>
                    </a:stretch>
                  </pic:blipFill>
                  <pic:spPr bwMode="auto">
                    <a:xfrm>
                      <a:off x="0" y="0"/>
                      <a:ext cx="1647825" cy="1504950"/>
                    </a:xfrm>
                    <a:prstGeom prst="rect">
                      <a:avLst/>
                    </a:prstGeom>
                    <a:noFill/>
                    <a:ln w="9525">
                      <a:noFill/>
                      <a:miter lim="800000"/>
                      <a:headEnd/>
                      <a:tailEnd/>
                    </a:ln>
                  </pic:spPr>
                </pic:pic>
              </a:graphicData>
            </a:graphic>
          </wp:anchor>
        </w:drawing>
      </w:r>
    </w:p>
    <w:p w:rsidR="00161E24" w:rsidRPr="008B266E" w:rsidRDefault="00161E24" w:rsidP="00161E24">
      <w:pPr>
        <w:autoSpaceDE w:val="0"/>
        <w:autoSpaceDN w:val="0"/>
        <w:adjustRightInd w:val="0"/>
        <w:ind w:firstLine="567"/>
        <w:jc w:val="both"/>
        <w:rPr>
          <w:rFonts w:eastAsia="TimesNewRomanPSMT"/>
        </w:rPr>
      </w:pPr>
      <w:r w:rsidRPr="008B266E">
        <w:rPr>
          <w:rFonts w:eastAsia="TimesNewRomanPSMT"/>
        </w:rPr>
        <w:t>Все приведенные выше соображения справедливы при намотке катушек без ферритовых</w:t>
      </w:r>
      <w:r>
        <w:rPr>
          <w:rFonts w:eastAsia="TimesNewRomanPSMT"/>
        </w:rPr>
        <w:t xml:space="preserve"> </w:t>
      </w:r>
      <w:r w:rsidRPr="008B266E">
        <w:rPr>
          <w:rFonts w:eastAsia="TimesNewRomanPSMT"/>
        </w:rPr>
        <w:t>сердечников.</w:t>
      </w:r>
    </w:p>
    <w:p w:rsidR="00161E24" w:rsidRDefault="00161E24" w:rsidP="00161E24">
      <w:pPr>
        <w:autoSpaceDE w:val="0"/>
        <w:autoSpaceDN w:val="0"/>
        <w:adjustRightInd w:val="0"/>
        <w:ind w:firstLine="567"/>
        <w:jc w:val="both"/>
        <w:rPr>
          <w:rFonts w:eastAsia="TimesNewRomanPSMT"/>
        </w:rPr>
      </w:pPr>
      <w:r w:rsidRPr="008B266E">
        <w:rPr>
          <w:rFonts w:eastAsia="TimesNewRomanPSMT"/>
        </w:rPr>
        <w:t>Оценочный расчет однослойных цилиндрических катушек (рисунок</w:t>
      </w:r>
      <w:r>
        <w:rPr>
          <w:rFonts w:eastAsia="TimesNewRomanPSMT"/>
        </w:rPr>
        <w:t>)</w:t>
      </w:r>
      <w:r w:rsidRPr="008B266E">
        <w:rPr>
          <w:rFonts w:eastAsia="TimesNewRomanPSMT"/>
        </w:rPr>
        <w:t xml:space="preserve"> производится по</w:t>
      </w:r>
      <w:r>
        <w:rPr>
          <w:rFonts w:eastAsia="TimesNewRomanPSMT"/>
        </w:rPr>
        <w:t xml:space="preserve"> </w:t>
      </w:r>
      <w:r w:rsidRPr="008B266E">
        <w:rPr>
          <w:rFonts w:eastAsia="TimesNewRomanPSMT"/>
        </w:rPr>
        <w:t>формуле</w:t>
      </w:r>
    </w:p>
    <w:p w:rsidR="00161E24" w:rsidRDefault="00161E24" w:rsidP="00161E24">
      <w:pPr>
        <w:autoSpaceDE w:val="0"/>
        <w:autoSpaceDN w:val="0"/>
        <w:adjustRightInd w:val="0"/>
        <w:ind w:firstLine="567"/>
        <w:jc w:val="center"/>
      </w:pPr>
      <w:r>
        <w:rPr>
          <w:noProof/>
        </w:rPr>
        <w:drawing>
          <wp:inline distT="0" distB="0" distL="0" distR="0">
            <wp:extent cx="1047750" cy="438150"/>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lum bright="-14000" contrast="27000"/>
                    </a:blip>
                    <a:srcRect l="4580" t="16364" r="11450"/>
                    <a:stretch>
                      <a:fillRect/>
                    </a:stretch>
                  </pic:blipFill>
                  <pic:spPr bwMode="auto">
                    <a:xfrm>
                      <a:off x="0" y="0"/>
                      <a:ext cx="1047750" cy="438150"/>
                    </a:xfrm>
                    <a:prstGeom prst="rect">
                      <a:avLst/>
                    </a:prstGeom>
                    <a:noFill/>
                    <a:ln w="9525">
                      <a:noFill/>
                      <a:miter lim="800000"/>
                      <a:headEnd/>
                      <a:tailEnd/>
                    </a:ln>
                  </pic:spPr>
                </pic:pic>
              </a:graphicData>
            </a:graphic>
          </wp:inline>
        </w:drawing>
      </w:r>
    </w:p>
    <w:p w:rsidR="00161E24" w:rsidRDefault="00161E24" w:rsidP="00161E24">
      <w:pPr>
        <w:autoSpaceDE w:val="0"/>
        <w:autoSpaceDN w:val="0"/>
        <w:adjustRightInd w:val="0"/>
        <w:jc w:val="both"/>
        <w:rPr>
          <w:rFonts w:eastAsia="TimesNewRomanPSMT"/>
        </w:rPr>
      </w:pPr>
      <w:r w:rsidRPr="003178CF">
        <w:rPr>
          <w:rFonts w:eastAsia="TimesNewRomanPSMT"/>
        </w:rPr>
        <w:t xml:space="preserve">где L — индуктивность катушки, мкГн; D — диаметр катушки, </w:t>
      </w:r>
      <w:r w:rsidRPr="003178CF">
        <w:rPr>
          <w:rFonts w:eastAsia="TimesNewRomanPSMT"/>
        </w:rPr>
        <w:lastRenderedPageBreak/>
        <w:t xml:space="preserve">см; </w:t>
      </w:r>
      <w:proofErr w:type="spellStart"/>
      <w:r w:rsidRPr="003178CF">
        <w:rPr>
          <w:rFonts w:eastAsia="TimesNewRomanPS-ItalicMT"/>
          <w:i/>
          <w:iCs/>
        </w:rPr>
        <w:t>l</w:t>
      </w:r>
      <w:proofErr w:type="spellEnd"/>
      <w:r w:rsidRPr="003178CF">
        <w:rPr>
          <w:rFonts w:eastAsia="TimesNewRomanPSMT"/>
        </w:rPr>
        <w:t>— длина намотки катушки,</w:t>
      </w:r>
      <w:r>
        <w:rPr>
          <w:rFonts w:eastAsia="TimesNewRomanPSMT"/>
        </w:rPr>
        <w:t xml:space="preserve"> </w:t>
      </w:r>
      <w:r w:rsidRPr="003178CF">
        <w:rPr>
          <w:rFonts w:eastAsia="TimesNewRomanPSMT"/>
        </w:rPr>
        <w:t xml:space="preserve">см; </w:t>
      </w:r>
      <w:r>
        <w:rPr>
          <w:rFonts w:eastAsia="TimesNewRomanPSMT"/>
        </w:rPr>
        <w:t xml:space="preserve">  </w:t>
      </w:r>
      <w:proofErr w:type="spellStart"/>
      <w:r w:rsidRPr="003178CF">
        <w:rPr>
          <w:rFonts w:eastAsia="TimesNewRomanPS-ItalicMT"/>
          <w:i/>
          <w:iCs/>
        </w:rPr>
        <w:t>n</w:t>
      </w:r>
      <w:proofErr w:type="spellEnd"/>
      <w:r w:rsidRPr="003178CF">
        <w:rPr>
          <w:rFonts w:eastAsia="TimesNewRomanPS-ItalicMT"/>
          <w:i/>
          <w:iCs/>
        </w:rPr>
        <w:t xml:space="preserve"> </w:t>
      </w:r>
      <w:r w:rsidRPr="003178CF">
        <w:rPr>
          <w:rFonts w:eastAsia="TimesNewRomanPSMT"/>
        </w:rPr>
        <w:t>— число витков катушки.</w:t>
      </w:r>
    </w:p>
    <w:p w:rsidR="00161E24" w:rsidRPr="005F6609" w:rsidRDefault="00161E24" w:rsidP="00161E24">
      <w:pPr>
        <w:autoSpaceDE w:val="0"/>
        <w:autoSpaceDN w:val="0"/>
        <w:adjustRightInd w:val="0"/>
        <w:ind w:firstLine="567"/>
        <w:jc w:val="both"/>
        <w:rPr>
          <w:rFonts w:eastAsia="TimesNewRomanPSMT"/>
        </w:rPr>
      </w:pPr>
      <w:r w:rsidRPr="005F6609">
        <w:rPr>
          <w:rFonts w:eastAsia="TimesNewRomanPSMT"/>
        </w:rPr>
        <w:t>При расчете катушки могут встретиться два случая:</w:t>
      </w:r>
    </w:p>
    <w:p w:rsidR="00161E24" w:rsidRPr="005F6609" w:rsidRDefault="00161E24" w:rsidP="00161E24">
      <w:pPr>
        <w:autoSpaceDE w:val="0"/>
        <w:autoSpaceDN w:val="0"/>
        <w:adjustRightInd w:val="0"/>
        <w:ind w:firstLine="567"/>
        <w:jc w:val="both"/>
        <w:rPr>
          <w:rFonts w:eastAsia="TimesNewRomanPSMT"/>
        </w:rPr>
      </w:pPr>
      <w:r w:rsidRPr="005F6609">
        <w:rPr>
          <w:rFonts w:eastAsia="TimesNewRomanPSMT"/>
        </w:rPr>
        <w:t>а) по заданным геометрическим размерам необходимо определить индуктивность катушки;</w:t>
      </w:r>
    </w:p>
    <w:p w:rsidR="00161E24" w:rsidRDefault="00161E24" w:rsidP="00161E24">
      <w:pPr>
        <w:autoSpaceDE w:val="0"/>
        <w:autoSpaceDN w:val="0"/>
        <w:adjustRightInd w:val="0"/>
        <w:ind w:firstLine="567"/>
        <w:jc w:val="both"/>
        <w:rPr>
          <w:rFonts w:eastAsia="TimesNewRomanPSMT"/>
        </w:rPr>
      </w:pPr>
      <w:r w:rsidRPr="005F6609">
        <w:rPr>
          <w:rFonts w:eastAsia="TimesNewRomanPSMT"/>
        </w:rPr>
        <w:t>б) при известной индуктивности определить число витков и диаметр провода катушки.</w:t>
      </w:r>
    </w:p>
    <w:p w:rsidR="00161E24" w:rsidRPr="00527B18" w:rsidRDefault="00161E24" w:rsidP="00161E24">
      <w:pPr>
        <w:autoSpaceDE w:val="0"/>
        <w:autoSpaceDN w:val="0"/>
        <w:adjustRightInd w:val="0"/>
        <w:ind w:firstLine="567"/>
        <w:jc w:val="both"/>
        <w:rPr>
          <w:rFonts w:eastAsia="TimesNewRomanPSMT"/>
        </w:rPr>
      </w:pPr>
      <w:r w:rsidRPr="00527B18">
        <w:rPr>
          <w:rFonts w:eastAsia="TimesNewRomanPSMT"/>
        </w:rPr>
        <w:t>Следует заметить, что по приведенным выше формулам рекомендуется рассчитывать такие</w:t>
      </w:r>
      <w:r>
        <w:rPr>
          <w:rFonts w:eastAsia="TimesNewRomanPSMT"/>
        </w:rPr>
        <w:t xml:space="preserve"> </w:t>
      </w:r>
      <w:r w:rsidRPr="00527B18">
        <w:rPr>
          <w:rFonts w:eastAsia="TimesNewRomanPSMT"/>
        </w:rPr>
        <w:t xml:space="preserve">катушки, у которых длина намотки </w:t>
      </w:r>
      <w:proofErr w:type="spellStart"/>
      <w:r w:rsidRPr="00527B18">
        <w:rPr>
          <w:rFonts w:eastAsia="TimesNewRomanPS-BoldItalicMT"/>
          <w:b/>
          <w:bCs/>
          <w:i/>
          <w:iCs/>
        </w:rPr>
        <w:t>l</w:t>
      </w:r>
      <w:proofErr w:type="spellEnd"/>
      <w:r w:rsidRPr="00527B18">
        <w:rPr>
          <w:rFonts w:eastAsia="TimesNewRomanPS-BoldItalicMT"/>
          <w:b/>
          <w:bCs/>
          <w:i/>
          <w:iCs/>
        </w:rPr>
        <w:t xml:space="preserve"> </w:t>
      </w:r>
      <w:r w:rsidRPr="00527B18">
        <w:rPr>
          <w:rFonts w:eastAsia="TimesNewRomanPSMT"/>
        </w:rPr>
        <w:t>равна или больше половины диаметра.</w:t>
      </w:r>
    </w:p>
    <w:p w:rsidR="00161E24" w:rsidRDefault="00161E24" w:rsidP="00161E24">
      <w:pPr>
        <w:autoSpaceDE w:val="0"/>
        <w:autoSpaceDN w:val="0"/>
        <w:adjustRightInd w:val="0"/>
        <w:ind w:firstLine="567"/>
        <w:jc w:val="both"/>
        <w:rPr>
          <w:rFonts w:eastAsia="TimesNewRomanPSMT"/>
        </w:rPr>
      </w:pPr>
      <w:r>
        <w:rPr>
          <w:rFonts w:eastAsia="TimesNewRomanPSMT"/>
          <w:noProof/>
        </w:rPr>
        <w:drawing>
          <wp:anchor distT="0" distB="0" distL="114300" distR="114300" simplePos="0" relativeHeight="251671552" behindDoc="1" locked="0" layoutInCell="1" allowOverlap="1">
            <wp:simplePos x="0" y="0"/>
            <wp:positionH relativeFrom="column">
              <wp:posOffset>2421890</wp:posOffset>
            </wp:positionH>
            <wp:positionV relativeFrom="paragraph">
              <wp:posOffset>249555</wp:posOffset>
            </wp:positionV>
            <wp:extent cx="1152525" cy="733425"/>
            <wp:effectExtent l="19050" t="0" r="9525" b="0"/>
            <wp:wrapTight wrapText="bothSides">
              <wp:wrapPolygon edited="0">
                <wp:start x="-357" y="0"/>
                <wp:lineTo x="-357" y="20758"/>
                <wp:lineTo x="21779" y="20758"/>
                <wp:lineTo x="21779" y="0"/>
                <wp:lineTo x="-357" y="0"/>
              </wp:wrapPolygon>
            </wp:wrapTight>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lum bright="-14000" contrast="20000"/>
                    </a:blip>
                    <a:srcRect l="11696" t="7778" r="11696"/>
                    <a:stretch>
                      <a:fillRect/>
                    </a:stretch>
                  </pic:blipFill>
                  <pic:spPr bwMode="auto">
                    <a:xfrm>
                      <a:off x="0" y="0"/>
                      <a:ext cx="1152525" cy="733425"/>
                    </a:xfrm>
                    <a:prstGeom prst="rect">
                      <a:avLst/>
                    </a:prstGeom>
                    <a:noFill/>
                    <a:ln w="9525">
                      <a:noFill/>
                      <a:miter lim="800000"/>
                      <a:headEnd/>
                      <a:tailEnd/>
                    </a:ln>
                  </pic:spPr>
                </pic:pic>
              </a:graphicData>
            </a:graphic>
          </wp:anchor>
        </w:drawing>
      </w:r>
      <w:r w:rsidRPr="00527B18">
        <w:rPr>
          <w:rFonts w:eastAsia="TimesNewRomanPSMT"/>
        </w:rPr>
        <w:t xml:space="preserve">Если же длина намотки меньше половины диаметра </w:t>
      </w:r>
      <w:r w:rsidRPr="00527B18">
        <w:rPr>
          <w:rFonts w:eastAsia="TimesNewRomanPSMT"/>
          <w:b/>
        </w:rPr>
        <w:t>D/2</w:t>
      </w:r>
      <w:r w:rsidRPr="00527B18">
        <w:rPr>
          <w:rFonts w:eastAsia="TimesNewRomanPSMT"/>
        </w:rPr>
        <w:t xml:space="preserve"> , то более точные результаты</w:t>
      </w:r>
      <w:r>
        <w:rPr>
          <w:rFonts w:eastAsia="TimesNewRomanPSMT"/>
        </w:rPr>
        <w:t xml:space="preserve"> </w:t>
      </w:r>
      <w:r w:rsidRPr="00527B18">
        <w:rPr>
          <w:rFonts w:eastAsia="TimesNewRomanPSMT"/>
        </w:rPr>
        <w:t>можно получить по формулам</w:t>
      </w:r>
    </w:p>
    <w:p w:rsidR="00161E24" w:rsidRPr="00527B18" w:rsidRDefault="00161E24" w:rsidP="00161E24">
      <w:pPr>
        <w:autoSpaceDE w:val="0"/>
        <w:autoSpaceDN w:val="0"/>
        <w:adjustRightInd w:val="0"/>
        <w:ind w:firstLine="567"/>
        <w:jc w:val="center"/>
        <w:rPr>
          <w:rFonts w:eastAsia="TimesNewRomanPSMT"/>
        </w:rPr>
      </w:pPr>
    </w:p>
    <w:p w:rsidR="00161E24" w:rsidRPr="005F6609" w:rsidRDefault="00161E24" w:rsidP="00161E24">
      <w:pPr>
        <w:autoSpaceDE w:val="0"/>
        <w:autoSpaceDN w:val="0"/>
        <w:adjustRightInd w:val="0"/>
        <w:ind w:firstLine="567"/>
        <w:jc w:val="both"/>
        <w:rPr>
          <w:rFonts w:eastAsia="TimesNewRomanPSMT"/>
        </w:rPr>
      </w:pPr>
    </w:p>
    <w:p w:rsidR="00161E24" w:rsidRDefault="00161E24" w:rsidP="00161E24">
      <w:pPr>
        <w:autoSpaceDE w:val="0"/>
        <w:autoSpaceDN w:val="0"/>
        <w:adjustRightInd w:val="0"/>
        <w:jc w:val="both"/>
        <w:rPr>
          <w:rFonts w:eastAsia="TimesNewRomanPSMT"/>
        </w:rPr>
      </w:pPr>
    </w:p>
    <w:p w:rsidR="00161E24" w:rsidRDefault="00161E24" w:rsidP="00161E24">
      <w:pPr>
        <w:autoSpaceDE w:val="0"/>
        <w:autoSpaceDN w:val="0"/>
        <w:adjustRightInd w:val="0"/>
        <w:ind w:firstLine="567"/>
        <w:jc w:val="both"/>
        <w:rPr>
          <w:rFonts w:eastAsia="TimesNewRomanPSMT"/>
        </w:rPr>
      </w:pPr>
    </w:p>
    <w:p w:rsidR="00161E24" w:rsidRPr="00720EFE" w:rsidRDefault="00161E24" w:rsidP="00161E24">
      <w:pPr>
        <w:autoSpaceDE w:val="0"/>
        <w:autoSpaceDN w:val="0"/>
        <w:adjustRightInd w:val="0"/>
        <w:ind w:firstLine="567"/>
        <w:jc w:val="both"/>
        <w:rPr>
          <w:rFonts w:eastAsia="TimesNewRomanPSMT"/>
        </w:rPr>
      </w:pPr>
      <w:r w:rsidRPr="00720EFE">
        <w:rPr>
          <w:rFonts w:eastAsia="TimesNewRomanPSMT"/>
        </w:rPr>
        <w:t>Самоиндукцию можно наблюдать, например, при размыкании и замыкании цепи тока. В</w:t>
      </w:r>
      <w:r>
        <w:rPr>
          <w:rFonts w:eastAsia="TimesNewRomanPSMT"/>
        </w:rPr>
        <w:t xml:space="preserve"> </w:t>
      </w:r>
      <w:r w:rsidRPr="00720EFE">
        <w:rPr>
          <w:rFonts w:eastAsia="TimesNewRomanPSMT"/>
        </w:rPr>
        <w:t>момент размыкания вследствие исчезновения магнитного потока в цепи индуктируется ЭДС</w:t>
      </w:r>
      <w:r>
        <w:rPr>
          <w:rFonts w:eastAsia="TimesNewRomanPSMT"/>
        </w:rPr>
        <w:t xml:space="preserve"> </w:t>
      </w:r>
      <w:r w:rsidRPr="00720EFE">
        <w:rPr>
          <w:rFonts w:eastAsia="TimesNewRomanPSMT"/>
        </w:rPr>
        <w:t>самоиндукции, которая стремится препятствовать исчезновению тока.</w:t>
      </w:r>
    </w:p>
    <w:p w:rsidR="00161E24" w:rsidRDefault="00161E24" w:rsidP="00161E24">
      <w:pPr>
        <w:autoSpaceDE w:val="0"/>
        <w:autoSpaceDN w:val="0"/>
        <w:adjustRightInd w:val="0"/>
        <w:ind w:firstLine="567"/>
        <w:jc w:val="both"/>
        <w:rPr>
          <w:rFonts w:eastAsia="TimesNewRomanPSMT"/>
        </w:rPr>
      </w:pPr>
      <w:r w:rsidRPr="00720EFE">
        <w:rPr>
          <w:rFonts w:eastAsia="TimesNewRomanPSMT"/>
        </w:rPr>
        <w:t>В момент замыкания магнитный поток, создаваемый проходящим по цепи током, увеличивается, а</w:t>
      </w:r>
      <w:r>
        <w:rPr>
          <w:rFonts w:eastAsia="TimesNewRomanPSMT"/>
        </w:rPr>
        <w:t xml:space="preserve"> </w:t>
      </w:r>
      <w:r w:rsidRPr="00720EFE">
        <w:rPr>
          <w:rFonts w:eastAsia="TimesNewRomanPSMT"/>
        </w:rPr>
        <w:t>появляющаяся ЭДС самоиндукции препятствует нарастанию тока. Таким образом, при замыкании</w:t>
      </w:r>
      <w:r>
        <w:rPr>
          <w:rFonts w:eastAsia="TimesNewRomanPSMT"/>
        </w:rPr>
        <w:t xml:space="preserve"> </w:t>
      </w:r>
      <w:r w:rsidRPr="00720EFE">
        <w:rPr>
          <w:rFonts w:eastAsia="TimesNewRomanPSMT"/>
        </w:rPr>
        <w:t>цепи вследствие противодействия ЭДС самоиндукции ток не может мгновенно достигнуть полной</w:t>
      </w:r>
      <w:r>
        <w:rPr>
          <w:rFonts w:eastAsia="TimesNewRomanPSMT"/>
        </w:rPr>
        <w:t xml:space="preserve"> </w:t>
      </w:r>
      <w:r w:rsidRPr="00720EFE">
        <w:rPr>
          <w:rFonts w:eastAsia="TimesNewRomanPSMT"/>
        </w:rPr>
        <w:t>величины, а при размыкании также вследствие противодействия ЭДС самоиндукции исчезновение</w:t>
      </w:r>
      <w:r>
        <w:rPr>
          <w:rFonts w:eastAsia="TimesNewRomanPSMT"/>
        </w:rPr>
        <w:t xml:space="preserve"> </w:t>
      </w:r>
      <w:r w:rsidRPr="00720EFE">
        <w:rPr>
          <w:rFonts w:eastAsia="TimesNewRomanPSMT"/>
        </w:rPr>
        <w:t>тока в цепи наступает не мгновенно, а постепенно.</w:t>
      </w:r>
    </w:p>
    <w:p w:rsidR="00161E24" w:rsidRPr="0094171C" w:rsidRDefault="00161E24" w:rsidP="00161E24">
      <w:pPr>
        <w:autoSpaceDE w:val="0"/>
        <w:autoSpaceDN w:val="0"/>
        <w:adjustRightInd w:val="0"/>
        <w:ind w:firstLine="567"/>
        <w:jc w:val="both"/>
        <w:rPr>
          <w:rFonts w:eastAsia="TimesNewRomanPSMT"/>
          <w:color w:val="000000"/>
        </w:rPr>
      </w:pPr>
      <w:r w:rsidRPr="0094171C">
        <w:rPr>
          <w:rFonts w:eastAsia="TimesNewRomanPSMT"/>
          <w:color w:val="000000"/>
        </w:rPr>
        <w:t>В некоторых случаях, например в измерительных приборах и при изготовлении реостатов,</w:t>
      </w:r>
      <w:r>
        <w:rPr>
          <w:rFonts w:eastAsia="TimesNewRomanPSMT"/>
          <w:color w:val="000000"/>
        </w:rPr>
        <w:t xml:space="preserve"> </w:t>
      </w:r>
      <w:r w:rsidRPr="0094171C">
        <w:rPr>
          <w:rFonts w:eastAsia="TimesNewRomanPSMT"/>
          <w:color w:val="000000"/>
        </w:rPr>
        <w:t>необходимо устранить самоиндукцию. Чтобы устранить самоиндукцию, проволоку, применяемую</w:t>
      </w:r>
      <w:r>
        <w:rPr>
          <w:rFonts w:eastAsia="TimesNewRomanPSMT"/>
          <w:color w:val="000000"/>
        </w:rPr>
        <w:t xml:space="preserve"> </w:t>
      </w:r>
      <w:r w:rsidRPr="0094171C">
        <w:rPr>
          <w:rFonts w:eastAsia="TimesNewRomanPSMT"/>
          <w:color w:val="000000"/>
        </w:rPr>
        <w:t>для изготовления реостата, сгибают вдвое и в таком виде навивают на каркас рисунок.</w:t>
      </w:r>
    </w:p>
    <w:p w:rsidR="00161E24" w:rsidRPr="0094171C" w:rsidRDefault="00161E24" w:rsidP="00161E24">
      <w:pPr>
        <w:autoSpaceDE w:val="0"/>
        <w:autoSpaceDN w:val="0"/>
        <w:adjustRightInd w:val="0"/>
        <w:ind w:firstLine="567"/>
        <w:jc w:val="both"/>
        <w:rPr>
          <w:rFonts w:eastAsia="TimesNewRomanPSMT"/>
          <w:color w:val="000000"/>
        </w:rPr>
      </w:pPr>
      <w:r w:rsidRPr="0094171C">
        <w:rPr>
          <w:rFonts w:eastAsia="TimesNewRomanPSMT"/>
          <w:color w:val="000000"/>
        </w:rPr>
        <w:t>При этом магнитное действие одного витка уничтожается действием соседнего и</w:t>
      </w:r>
      <w:r>
        <w:rPr>
          <w:rFonts w:eastAsia="TimesNewRomanPSMT"/>
          <w:color w:val="000000"/>
        </w:rPr>
        <w:t xml:space="preserve"> </w:t>
      </w:r>
      <w:r w:rsidRPr="0094171C">
        <w:rPr>
          <w:rFonts w:eastAsia="TimesNewRomanPSMT"/>
          <w:color w:val="000000"/>
        </w:rPr>
        <w:t>результирующий магнитный поток, образуемый током, протекающим по обмотке, будет равен</w:t>
      </w:r>
      <w:r>
        <w:rPr>
          <w:rFonts w:eastAsia="TimesNewRomanPSMT"/>
          <w:color w:val="000000"/>
        </w:rPr>
        <w:t xml:space="preserve"> </w:t>
      </w:r>
      <w:r w:rsidRPr="0094171C">
        <w:rPr>
          <w:rFonts w:eastAsia="TimesNewRomanPSMT"/>
          <w:color w:val="000000"/>
        </w:rPr>
        <w:t>нулю.</w:t>
      </w:r>
    </w:p>
    <w:p w:rsidR="00161E24" w:rsidRPr="0094171C" w:rsidRDefault="00161E24" w:rsidP="00161E24">
      <w:pPr>
        <w:autoSpaceDE w:val="0"/>
        <w:autoSpaceDN w:val="0"/>
        <w:adjustRightInd w:val="0"/>
        <w:ind w:firstLine="567"/>
        <w:jc w:val="both"/>
        <w:rPr>
          <w:rFonts w:eastAsia="TimesNewRomanPSMT"/>
          <w:color w:val="000000"/>
        </w:rPr>
      </w:pPr>
      <w:r w:rsidRPr="0094171C">
        <w:rPr>
          <w:rFonts w:eastAsia="TimesNewRomanPSMT"/>
          <w:b/>
          <w:i/>
          <w:color w:val="000000"/>
        </w:rPr>
        <w:t>Безындукционная обмотка называется, бифилярной</w:t>
      </w:r>
      <w:r w:rsidRPr="0094171C">
        <w:rPr>
          <w:rFonts w:eastAsia="TimesNewRomanPSMT"/>
          <w:color w:val="000000"/>
        </w:rPr>
        <w:t>.</w:t>
      </w:r>
    </w:p>
    <w:p w:rsidR="00161E24" w:rsidRPr="0094171C" w:rsidRDefault="00161E24" w:rsidP="00161E24">
      <w:pPr>
        <w:autoSpaceDE w:val="0"/>
        <w:autoSpaceDN w:val="0"/>
        <w:adjustRightInd w:val="0"/>
        <w:ind w:firstLine="567"/>
        <w:jc w:val="both"/>
        <w:rPr>
          <w:rFonts w:eastAsia="TimesNewRomanPSMT"/>
          <w:color w:val="000000"/>
        </w:rPr>
      </w:pPr>
      <w:r w:rsidRPr="0094171C">
        <w:rPr>
          <w:rFonts w:eastAsia="TimesNewRomanPS-BoldMT"/>
          <w:b/>
          <w:bCs/>
          <w:color w:val="C10000"/>
        </w:rPr>
        <w:t xml:space="preserve">! </w:t>
      </w:r>
      <w:r w:rsidRPr="0094171C">
        <w:rPr>
          <w:rFonts w:eastAsia="TimesNewRomanPSMT"/>
          <w:color w:val="000000"/>
        </w:rPr>
        <w:t>Если требуется получить катушку без индуктивности, можно применить бифилярную намотку,</w:t>
      </w:r>
      <w:r>
        <w:rPr>
          <w:rFonts w:eastAsia="TimesNewRomanPSMT"/>
          <w:color w:val="000000"/>
        </w:rPr>
        <w:t xml:space="preserve"> </w:t>
      </w:r>
      <w:r w:rsidRPr="0094171C">
        <w:rPr>
          <w:rFonts w:eastAsia="TimesNewRomanPSMT"/>
          <w:color w:val="000000"/>
        </w:rPr>
        <w:t>которая выполняется проводом, сложенным вдвое.</w:t>
      </w:r>
    </w:p>
    <w:p w:rsidR="00161E24" w:rsidRDefault="00161E24" w:rsidP="00161E24">
      <w:pPr>
        <w:autoSpaceDE w:val="0"/>
        <w:autoSpaceDN w:val="0"/>
        <w:adjustRightInd w:val="0"/>
        <w:ind w:firstLine="567"/>
        <w:jc w:val="both"/>
        <w:rPr>
          <w:rFonts w:eastAsia="TimesNewRomanPSMT"/>
          <w:color w:val="000000"/>
        </w:rPr>
      </w:pPr>
      <w:r w:rsidRPr="0094171C">
        <w:rPr>
          <w:rFonts w:eastAsia="TimesNewRomanPSMT"/>
          <w:color w:val="000000"/>
        </w:rPr>
        <w:t>Магнитный поток и индуктивность бифилярно намотанной катушки равны нулю.</w:t>
      </w:r>
    </w:p>
    <w:p w:rsidR="00161E24" w:rsidRDefault="00161E24" w:rsidP="00161E24">
      <w:pPr>
        <w:autoSpaceDE w:val="0"/>
        <w:autoSpaceDN w:val="0"/>
        <w:adjustRightInd w:val="0"/>
        <w:ind w:firstLine="567"/>
        <w:jc w:val="both"/>
        <w:rPr>
          <w:rFonts w:eastAsia="TimesNewRomanPSMT"/>
          <w:color w:val="000000"/>
        </w:rPr>
      </w:pPr>
    </w:p>
    <w:p w:rsidR="00161E24" w:rsidRPr="008934DF" w:rsidRDefault="00161E24" w:rsidP="00161E24">
      <w:pPr>
        <w:autoSpaceDE w:val="0"/>
        <w:autoSpaceDN w:val="0"/>
        <w:adjustRightInd w:val="0"/>
        <w:jc w:val="both"/>
        <w:rPr>
          <w:rFonts w:eastAsia="TimesNewRomanPS-BoldMT"/>
          <w:b/>
          <w:bCs/>
          <w:color w:val="000000"/>
        </w:rPr>
      </w:pPr>
      <w:r w:rsidRPr="008934DF">
        <w:rPr>
          <w:rFonts w:eastAsia="TimesNewRomanPS-BoldMT"/>
          <w:b/>
          <w:bCs/>
          <w:color w:val="000000"/>
        </w:rPr>
        <w:t>ЭДС взаимной индукции</w:t>
      </w:r>
    </w:p>
    <w:p w:rsidR="00161E24" w:rsidRPr="008934DF" w:rsidRDefault="00161E24" w:rsidP="00161E24">
      <w:pPr>
        <w:autoSpaceDE w:val="0"/>
        <w:autoSpaceDN w:val="0"/>
        <w:adjustRightInd w:val="0"/>
        <w:ind w:firstLine="567"/>
        <w:jc w:val="both"/>
        <w:rPr>
          <w:rFonts w:eastAsia="TimesNewRomanPSMT"/>
          <w:color w:val="000000"/>
        </w:rPr>
      </w:pPr>
      <w:r w:rsidRPr="008934DF">
        <w:rPr>
          <w:rFonts w:eastAsia="TimesNewRomanPS-BoldMT"/>
          <w:b/>
          <w:bCs/>
          <w:color w:val="002060"/>
        </w:rPr>
        <w:t xml:space="preserve">Взаимная индукция, </w:t>
      </w:r>
      <w:r w:rsidRPr="008934DF">
        <w:rPr>
          <w:rFonts w:eastAsia="TimesNewRomanPSMT"/>
          <w:color w:val="002060"/>
        </w:rPr>
        <w:t>как и явление самоиндукции, и</w:t>
      </w:r>
      <w:r w:rsidRPr="008934DF">
        <w:rPr>
          <w:rFonts w:eastAsia="TimesNewRomanPSMT"/>
          <w:color w:val="124815"/>
        </w:rPr>
        <w:t xml:space="preserve"> </w:t>
      </w:r>
      <w:r w:rsidRPr="008934DF">
        <w:rPr>
          <w:rFonts w:eastAsia="TimesNewRomanPSMT"/>
          <w:color w:val="000000"/>
        </w:rPr>
        <w:t>также является одним из важных</w:t>
      </w:r>
      <w:r>
        <w:rPr>
          <w:rFonts w:eastAsia="TimesNewRomanPSMT"/>
          <w:color w:val="000000"/>
        </w:rPr>
        <w:t xml:space="preserve"> </w:t>
      </w:r>
      <w:r w:rsidRPr="008934DF">
        <w:rPr>
          <w:rFonts w:eastAsia="TimesNewRomanPSMT"/>
          <w:color w:val="000000"/>
        </w:rPr>
        <w:t>частных случаев электромагнитной индукции. Но в этом случае изменяющийся магнитный поток,</w:t>
      </w:r>
      <w:r>
        <w:rPr>
          <w:rFonts w:eastAsia="TimesNewRomanPSMT"/>
          <w:color w:val="000000"/>
        </w:rPr>
        <w:t xml:space="preserve"> </w:t>
      </w:r>
      <w:r w:rsidRPr="008934DF">
        <w:rPr>
          <w:rFonts w:eastAsia="TimesNewRomanPSMT"/>
          <w:color w:val="000000"/>
        </w:rPr>
        <w:t>вызывающий ЭДС индукции в рассматриваемой катушке, создается ни посторонним магнитом, ни</w:t>
      </w:r>
      <w:r>
        <w:rPr>
          <w:rFonts w:eastAsia="TimesNewRomanPSMT"/>
          <w:color w:val="000000"/>
        </w:rPr>
        <w:t xml:space="preserve"> </w:t>
      </w:r>
      <w:r w:rsidRPr="008934DF">
        <w:rPr>
          <w:rFonts w:eastAsia="TimesNewRomanPSMT"/>
          <w:color w:val="000000"/>
        </w:rPr>
        <w:t>током в самой катушке, а током катушки располагающейся по соседству.</w:t>
      </w:r>
    </w:p>
    <w:p w:rsidR="00161E24" w:rsidRDefault="00161E24" w:rsidP="00161E24">
      <w:pPr>
        <w:autoSpaceDE w:val="0"/>
        <w:autoSpaceDN w:val="0"/>
        <w:adjustRightInd w:val="0"/>
        <w:ind w:firstLine="567"/>
        <w:jc w:val="both"/>
        <w:rPr>
          <w:rFonts w:eastAsia="TimesNewRomanPSMT"/>
          <w:color w:val="000000"/>
        </w:rPr>
      </w:pPr>
      <w:r>
        <w:rPr>
          <w:rFonts w:eastAsia="TimesNewRomanPSMT"/>
          <w:noProof/>
          <w:color w:val="000000"/>
        </w:rPr>
        <w:drawing>
          <wp:anchor distT="0" distB="0" distL="114300" distR="114300" simplePos="0" relativeHeight="251672576" behindDoc="1" locked="0" layoutInCell="1" allowOverlap="1">
            <wp:simplePos x="0" y="0"/>
            <wp:positionH relativeFrom="column">
              <wp:posOffset>-187960</wp:posOffset>
            </wp:positionH>
            <wp:positionV relativeFrom="paragraph">
              <wp:posOffset>45085</wp:posOffset>
            </wp:positionV>
            <wp:extent cx="2894965" cy="914400"/>
            <wp:effectExtent l="19050" t="0" r="635" b="0"/>
            <wp:wrapTight wrapText="bothSides">
              <wp:wrapPolygon edited="0">
                <wp:start x="-142" y="0"/>
                <wp:lineTo x="-142" y="21150"/>
                <wp:lineTo x="21605" y="21150"/>
                <wp:lineTo x="21605" y="0"/>
                <wp:lineTo x="-142" y="0"/>
              </wp:wrapPolygon>
            </wp:wrapTight>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5009" t="10000" r="13417" b="10000"/>
                    <a:stretch>
                      <a:fillRect/>
                    </a:stretch>
                  </pic:blipFill>
                  <pic:spPr bwMode="auto">
                    <a:xfrm>
                      <a:off x="0" y="0"/>
                      <a:ext cx="2894965" cy="914400"/>
                    </a:xfrm>
                    <a:prstGeom prst="rect">
                      <a:avLst/>
                    </a:prstGeom>
                    <a:noFill/>
                    <a:ln w="9525">
                      <a:noFill/>
                      <a:miter lim="800000"/>
                      <a:headEnd/>
                      <a:tailEnd/>
                    </a:ln>
                  </pic:spPr>
                </pic:pic>
              </a:graphicData>
            </a:graphic>
          </wp:anchor>
        </w:drawing>
      </w:r>
      <w:r w:rsidRPr="008934DF">
        <w:rPr>
          <w:rFonts w:eastAsia="TimesNewRomanPSMT"/>
          <w:color w:val="000000"/>
        </w:rPr>
        <w:t>Если ток в рядом стоящей катушке изменяется по каким-то причинам, то изменяется и</w:t>
      </w:r>
      <w:r>
        <w:rPr>
          <w:rFonts w:eastAsia="TimesNewRomanPSMT"/>
          <w:color w:val="000000"/>
        </w:rPr>
        <w:t xml:space="preserve"> </w:t>
      </w:r>
      <w:r w:rsidRPr="008934DF">
        <w:rPr>
          <w:rFonts w:eastAsia="TimesNewRomanPSMT"/>
          <w:color w:val="000000"/>
        </w:rPr>
        <w:t>магнитное поле этого тока. И если наша «подконтрольная катушка» находится в этом поле, то</w:t>
      </w:r>
      <w:r>
        <w:rPr>
          <w:rFonts w:eastAsia="TimesNewRomanPSMT"/>
          <w:color w:val="000000"/>
        </w:rPr>
        <w:t xml:space="preserve"> </w:t>
      </w:r>
      <w:r w:rsidRPr="008934DF">
        <w:rPr>
          <w:rFonts w:eastAsia="TimesNewRomanPSMT"/>
          <w:color w:val="000000"/>
        </w:rPr>
        <w:t>поток пронизывающий её – изменяется, а это ведет к возникновению ЭДС (рис</w:t>
      </w:r>
      <w:r>
        <w:rPr>
          <w:rFonts w:eastAsia="TimesNewRomanPSMT"/>
          <w:color w:val="000000"/>
        </w:rPr>
        <w:t>.</w:t>
      </w:r>
      <w:r w:rsidRPr="008934DF">
        <w:rPr>
          <w:rFonts w:eastAsia="TimesNewRomanPSMT"/>
          <w:color w:val="000000"/>
        </w:rPr>
        <w:t>) Это явление</w:t>
      </w:r>
      <w:r>
        <w:rPr>
          <w:rFonts w:eastAsia="TimesNewRomanPSMT"/>
          <w:color w:val="000000"/>
        </w:rPr>
        <w:t xml:space="preserve"> </w:t>
      </w:r>
      <w:r w:rsidRPr="008934DF">
        <w:rPr>
          <w:rFonts w:eastAsia="TimesNewRomanPSMT"/>
          <w:color w:val="000000"/>
        </w:rPr>
        <w:t xml:space="preserve">называется </w:t>
      </w:r>
      <w:r w:rsidRPr="008934DF">
        <w:rPr>
          <w:rFonts w:eastAsia="TimesNewRomanPS-BoldMT"/>
          <w:b/>
          <w:bCs/>
          <w:color w:val="000000"/>
        </w:rPr>
        <w:t xml:space="preserve">взаимоиндукцией </w:t>
      </w:r>
      <w:r w:rsidRPr="008934DF">
        <w:rPr>
          <w:rFonts w:eastAsia="TimesNewRomanPSMT"/>
          <w:color w:val="000000"/>
        </w:rPr>
        <w:t>, ЭДС – ЭДС взаимной индукции.</w:t>
      </w:r>
    </w:p>
    <w:p w:rsidR="00161E24" w:rsidRDefault="00161E24" w:rsidP="00161E24">
      <w:pPr>
        <w:autoSpaceDE w:val="0"/>
        <w:autoSpaceDN w:val="0"/>
        <w:adjustRightInd w:val="0"/>
        <w:ind w:firstLine="567"/>
        <w:jc w:val="both"/>
        <w:rPr>
          <w:rFonts w:eastAsia="TimesNewRomanPSMT"/>
        </w:rPr>
      </w:pPr>
      <w:r w:rsidRPr="004828F6">
        <w:rPr>
          <w:rFonts w:eastAsia="TimesNewRomanPSMT"/>
        </w:rPr>
        <w:t>ЭДС взаимной индукции, согласно правилу Ленца, препятствует изменению магнитного</w:t>
      </w:r>
      <w:r>
        <w:rPr>
          <w:rFonts w:eastAsia="TimesNewRomanPSMT"/>
        </w:rPr>
        <w:t xml:space="preserve"> </w:t>
      </w:r>
      <w:r w:rsidRPr="004828F6">
        <w:rPr>
          <w:rFonts w:eastAsia="TimesNewRomanPSMT"/>
        </w:rPr>
        <w:t>потока, в котором она «купается». Безусловно величина ЭДС взаимной индукции</w:t>
      </w:r>
      <w:r>
        <w:rPr>
          <w:rFonts w:eastAsia="TimesNewRomanPSMT"/>
        </w:rPr>
        <w:t xml:space="preserve"> </w:t>
      </w:r>
      <w:r w:rsidRPr="004828F6">
        <w:rPr>
          <w:rFonts w:eastAsia="TimesNewRomanPSMT"/>
        </w:rPr>
        <w:t xml:space="preserve">пропорциональна скорости изменения тока в первой катушке. </w:t>
      </w:r>
    </w:p>
    <w:p w:rsidR="00161E24" w:rsidRPr="004828F6" w:rsidRDefault="00161E24" w:rsidP="00161E24">
      <w:pPr>
        <w:autoSpaceDE w:val="0"/>
        <w:autoSpaceDN w:val="0"/>
        <w:adjustRightInd w:val="0"/>
        <w:ind w:firstLine="567"/>
        <w:jc w:val="both"/>
        <w:rPr>
          <w:rFonts w:eastAsia="TimesNewRomanPSMT"/>
        </w:rPr>
      </w:pPr>
      <w:r w:rsidRPr="004828F6">
        <w:rPr>
          <w:rFonts w:eastAsia="TimesNewRomanPSMT"/>
        </w:rPr>
        <w:t>Взаимоиндукция наблюдается не только при изменении тока, но и в моменты его</w:t>
      </w:r>
      <w:r>
        <w:rPr>
          <w:rFonts w:eastAsia="TimesNewRomanPSMT"/>
        </w:rPr>
        <w:t xml:space="preserve"> </w:t>
      </w:r>
      <w:r w:rsidRPr="004828F6">
        <w:rPr>
          <w:rFonts w:eastAsia="TimesNewRomanPSMT"/>
        </w:rPr>
        <w:t>возникновения и исчезновения.</w:t>
      </w:r>
    </w:p>
    <w:p w:rsidR="00161E24" w:rsidRDefault="00161E24" w:rsidP="00161E24">
      <w:pPr>
        <w:autoSpaceDE w:val="0"/>
        <w:autoSpaceDN w:val="0"/>
        <w:adjustRightInd w:val="0"/>
        <w:ind w:firstLine="567"/>
        <w:jc w:val="both"/>
        <w:rPr>
          <w:rFonts w:eastAsia="TimesNewRomanPSMT"/>
        </w:rPr>
      </w:pPr>
      <w:r w:rsidRPr="004828F6">
        <w:rPr>
          <w:rFonts w:eastAsia="TimesNewRomanPSMT"/>
        </w:rPr>
        <w:t>Аналогичная картина будет наблюдаться и в замкнутых контурах и одиночных витках.</w:t>
      </w:r>
      <w:r>
        <w:rPr>
          <w:rFonts w:eastAsia="TimesNewRomanPSMT"/>
        </w:rPr>
        <w:t xml:space="preserve"> </w:t>
      </w:r>
      <w:r w:rsidRPr="004828F6">
        <w:rPr>
          <w:rFonts w:eastAsia="TimesNewRomanPSMT"/>
        </w:rPr>
        <w:t xml:space="preserve">Возникновение ЭДС взаимоиндукции объясняется тем, что контур замкнутого </w:t>
      </w:r>
      <w:r w:rsidRPr="004828F6">
        <w:rPr>
          <w:rFonts w:eastAsia="TimesNewRomanPSMT"/>
        </w:rPr>
        <w:lastRenderedPageBreak/>
        <w:t>проводника</w:t>
      </w:r>
      <w:r>
        <w:rPr>
          <w:rFonts w:eastAsia="TimesNewRomanPSMT"/>
        </w:rPr>
        <w:t xml:space="preserve"> </w:t>
      </w:r>
      <w:r w:rsidRPr="004828F6">
        <w:rPr>
          <w:rFonts w:eastAsia="TimesNewRomanPSMT"/>
        </w:rPr>
        <w:t>пронизывается изменяющимся магнитным потоком, который создается током, проходящим по</w:t>
      </w:r>
      <w:r>
        <w:rPr>
          <w:rFonts w:eastAsia="TimesNewRomanPSMT"/>
        </w:rPr>
        <w:t xml:space="preserve"> </w:t>
      </w:r>
      <w:r w:rsidRPr="004828F6">
        <w:rPr>
          <w:rFonts w:eastAsia="TimesNewRomanPSMT"/>
        </w:rPr>
        <w:t>соседнему проводнику.</w:t>
      </w:r>
    </w:p>
    <w:p w:rsidR="00161E24" w:rsidRPr="004403F5" w:rsidRDefault="00161E24" w:rsidP="00161E24">
      <w:pPr>
        <w:autoSpaceDE w:val="0"/>
        <w:autoSpaceDN w:val="0"/>
        <w:adjustRightInd w:val="0"/>
        <w:ind w:firstLine="567"/>
        <w:jc w:val="both"/>
        <w:rPr>
          <w:rFonts w:eastAsia="TimesNewRomanPSMT"/>
          <w:b/>
          <w:color w:val="000000"/>
        </w:rPr>
      </w:pPr>
      <w:r>
        <w:rPr>
          <w:rFonts w:eastAsia="TimesNewRomanPSMT"/>
          <w:noProof/>
        </w:rPr>
        <w:drawing>
          <wp:anchor distT="0" distB="0" distL="114300" distR="114300" simplePos="0" relativeHeight="251673600" behindDoc="1" locked="0" layoutInCell="1" allowOverlap="1">
            <wp:simplePos x="0" y="0"/>
            <wp:positionH relativeFrom="column">
              <wp:posOffset>-163830</wp:posOffset>
            </wp:positionH>
            <wp:positionV relativeFrom="paragraph">
              <wp:posOffset>74295</wp:posOffset>
            </wp:positionV>
            <wp:extent cx="2185035" cy="1800225"/>
            <wp:effectExtent l="19050" t="0" r="5715" b="0"/>
            <wp:wrapTight wrapText="bothSides">
              <wp:wrapPolygon edited="0">
                <wp:start x="-188" y="0"/>
                <wp:lineTo x="-188" y="21486"/>
                <wp:lineTo x="21656" y="21486"/>
                <wp:lineTo x="21656" y="0"/>
                <wp:lineTo x="-188" y="0"/>
              </wp:wrapPolygon>
            </wp:wrapTight>
            <wp:docPr id="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lum bright="-9000" contrast="19000"/>
                    </a:blip>
                    <a:srcRect l="4240" t="4292" r="7420" b="7296"/>
                    <a:stretch>
                      <a:fillRect/>
                    </a:stretch>
                  </pic:blipFill>
                  <pic:spPr bwMode="auto">
                    <a:xfrm>
                      <a:off x="0" y="0"/>
                      <a:ext cx="2185035" cy="1800225"/>
                    </a:xfrm>
                    <a:prstGeom prst="rect">
                      <a:avLst/>
                    </a:prstGeom>
                    <a:noFill/>
                    <a:ln w="9525">
                      <a:noFill/>
                      <a:miter lim="800000"/>
                      <a:headEnd/>
                      <a:tailEnd/>
                    </a:ln>
                  </pic:spPr>
                </pic:pic>
              </a:graphicData>
            </a:graphic>
          </wp:anchor>
        </w:drawing>
      </w:r>
      <w:r w:rsidRPr="004C72D7">
        <w:rPr>
          <w:rFonts w:eastAsia="TimesNewRomanPSMT"/>
        </w:rPr>
        <w:t xml:space="preserve">Допустим, имеется два контура </w:t>
      </w:r>
      <w:r w:rsidRPr="004C72D7">
        <w:rPr>
          <w:rFonts w:eastAsia="TimesNewRomanPS-BoldMT"/>
          <w:b/>
          <w:bCs/>
        </w:rPr>
        <w:t xml:space="preserve">1 </w:t>
      </w:r>
      <w:r w:rsidRPr="004C72D7">
        <w:rPr>
          <w:rFonts w:eastAsia="TimesNewRomanPSMT"/>
        </w:rPr>
        <w:t xml:space="preserve">и </w:t>
      </w:r>
      <w:r w:rsidRPr="004C72D7">
        <w:rPr>
          <w:rFonts w:eastAsia="TimesNewRomanPS-BoldMT"/>
          <w:b/>
          <w:bCs/>
        </w:rPr>
        <w:t>2 (</w:t>
      </w:r>
      <w:r w:rsidRPr="004C72D7">
        <w:rPr>
          <w:rFonts w:eastAsia="TimesNewRomanPS-BoldMT"/>
          <w:bCs/>
        </w:rPr>
        <w:t>рисунок</w:t>
      </w:r>
      <w:r w:rsidRPr="004C72D7">
        <w:rPr>
          <w:rFonts w:eastAsia="TimesNewRomanPS-BoldMT"/>
          <w:b/>
          <w:bCs/>
        </w:rPr>
        <w:t xml:space="preserve">), </w:t>
      </w:r>
      <w:r w:rsidRPr="004C72D7">
        <w:rPr>
          <w:rFonts w:eastAsia="TimesNewRomanPSMT"/>
        </w:rPr>
        <w:t>состоящие каждый из одного</w:t>
      </w:r>
      <w:r>
        <w:rPr>
          <w:rFonts w:eastAsia="TimesNewRomanPSMT"/>
        </w:rPr>
        <w:t xml:space="preserve"> </w:t>
      </w:r>
      <w:r w:rsidRPr="004C72D7">
        <w:rPr>
          <w:rFonts w:eastAsia="TimesNewRomanPSMT"/>
        </w:rPr>
        <w:t xml:space="preserve">замкнутого витка. При прохождении тока </w:t>
      </w:r>
      <w:r w:rsidRPr="004C72D7">
        <w:rPr>
          <w:rFonts w:eastAsia="TimesNewRomanPS-ItalicMT"/>
          <w:i/>
          <w:iCs/>
        </w:rPr>
        <w:t xml:space="preserve">I1 </w:t>
      </w:r>
      <w:r w:rsidRPr="004C72D7">
        <w:rPr>
          <w:rFonts w:eastAsia="TimesNewRomanPSMT"/>
        </w:rPr>
        <w:t xml:space="preserve">по контуру </w:t>
      </w:r>
      <w:r w:rsidRPr="004C72D7">
        <w:rPr>
          <w:rFonts w:eastAsia="TimesNewRomanPS-BoldMT"/>
          <w:b/>
          <w:bCs/>
        </w:rPr>
        <w:t xml:space="preserve">1 </w:t>
      </w:r>
      <w:r w:rsidRPr="004C72D7">
        <w:rPr>
          <w:rFonts w:eastAsia="TimesNewRomanPSMT"/>
        </w:rPr>
        <w:t>от какого-либо источника (не</w:t>
      </w:r>
      <w:r>
        <w:rPr>
          <w:rFonts w:eastAsia="TimesNewRomanPSMT"/>
        </w:rPr>
        <w:t xml:space="preserve"> </w:t>
      </w:r>
      <w:r w:rsidRPr="004C72D7">
        <w:rPr>
          <w:rFonts w:eastAsia="TimesNewRomanPSMT"/>
        </w:rPr>
        <w:t xml:space="preserve">показанного на рисунке) возбуждается магнитный поток </w:t>
      </w:r>
      <w:r w:rsidRPr="004C72D7">
        <w:rPr>
          <w:rFonts w:eastAsia="TimesNewRomanPS-BoldMT"/>
          <w:b/>
          <w:bCs/>
        </w:rPr>
        <w:t>Ф1</w:t>
      </w:r>
      <w:r w:rsidRPr="004C72D7">
        <w:rPr>
          <w:rFonts w:eastAsia="TimesNewRomanPSMT"/>
        </w:rPr>
        <w:t>; который частично пронизывает и</w:t>
      </w:r>
      <w:r>
        <w:rPr>
          <w:rFonts w:eastAsia="TimesNewRomanPSMT"/>
        </w:rPr>
        <w:t xml:space="preserve"> </w:t>
      </w:r>
      <w:r w:rsidRPr="004C72D7">
        <w:rPr>
          <w:rFonts w:eastAsia="TimesNewRomanPSMT"/>
        </w:rPr>
        <w:t xml:space="preserve">контур 2. Очевидно, что величины как всего магнитного потока </w:t>
      </w:r>
      <w:r w:rsidRPr="004C72D7">
        <w:rPr>
          <w:rFonts w:eastAsia="TimesNewRomanPS-BoldMT"/>
          <w:b/>
          <w:bCs/>
        </w:rPr>
        <w:t xml:space="preserve">Ф1, </w:t>
      </w:r>
      <w:r w:rsidRPr="004C72D7">
        <w:rPr>
          <w:rFonts w:eastAsia="TimesNewRomanPSMT"/>
        </w:rPr>
        <w:t xml:space="preserve">так и его части </w:t>
      </w:r>
      <w:r w:rsidRPr="004C72D7">
        <w:rPr>
          <w:rFonts w:eastAsia="TimesNewRomanPS-BoldMT"/>
          <w:b/>
          <w:bCs/>
        </w:rPr>
        <w:t>Ф2</w:t>
      </w:r>
      <w:r>
        <w:rPr>
          <w:rFonts w:eastAsia="TimesNewRomanPS-BoldMT"/>
          <w:b/>
          <w:bCs/>
        </w:rPr>
        <w:t xml:space="preserve"> </w:t>
      </w:r>
      <w:r w:rsidRPr="004C72D7">
        <w:rPr>
          <w:rFonts w:eastAsia="TimesNewRomanPSMT"/>
        </w:rPr>
        <w:t xml:space="preserve">пронизывающей контур 2 , пропорциональны току </w:t>
      </w:r>
      <w:r w:rsidRPr="004C72D7">
        <w:rPr>
          <w:rFonts w:eastAsia="TimesNewRomanPS-ItalicMT"/>
          <w:i/>
          <w:iCs/>
        </w:rPr>
        <w:t>I1</w:t>
      </w:r>
      <w:r w:rsidRPr="004C72D7">
        <w:rPr>
          <w:rFonts w:eastAsia="TimesNewRomanPSMT"/>
        </w:rPr>
        <w:t>. Таким образом, соотношение между</w:t>
      </w:r>
      <w:r>
        <w:rPr>
          <w:rFonts w:eastAsia="TimesNewRomanPSMT"/>
        </w:rPr>
        <w:t xml:space="preserve"> </w:t>
      </w:r>
      <w:r w:rsidRPr="004C72D7">
        <w:rPr>
          <w:rFonts w:eastAsia="TimesNewRomanPSMT"/>
        </w:rPr>
        <w:t xml:space="preserve">потоком </w:t>
      </w:r>
      <w:r w:rsidRPr="004C72D7">
        <w:rPr>
          <w:rFonts w:eastAsia="TimesNewRomanPS-BoldMT"/>
          <w:b/>
          <w:bCs/>
        </w:rPr>
        <w:t xml:space="preserve">Ф2 </w:t>
      </w:r>
      <w:r w:rsidRPr="004C72D7">
        <w:rPr>
          <w:rFonts w:eastAsia="TimesNewRomanPSMT"/>
        </w:rPr>
        <w:t xml:space="preserve">и током </w:t>
      </w:r>
      <w:r w:rsidRPr="004C72D7">
        <w:rPr>
          <w:rFonts w:eastAsia="TimesNewRomanPS-BoldMT"/>
          <w:b/>
          <w:bCs/>
        </w:rPr>
        <w:t>I</w:t>
      </w:r>
      <w:r w:rsidRPr="004C72D7">
        <w:rPr>
          <w:rFonts w:eastAsia="TimesNewRomanPS-BoldMT"/>
          <w:b/>
          <w:bCs/>
          <w:vertAlign w:val="subscript"/>
        </w:rPr>
        <w:t>1</w:t>
      </w:r>
      <w:r w:rsidRPr="004C72D7">
        <w:rPr>
          <w:rFonts w:eastAsia="TimesNewRomanPS-BoldMT"/>
          <w:b/>
          <w:bCs/>
        </w:rPr>
        <w:t xml:space="preserve"> </w:t>
      </w:r>
      <w:r w:rsidRPr="004C72D7">
        <w:rPr>
          <w:rFonts w:eastAsia="TimesNewRomanPSMT"/>
        </w:rPr>
        <w:t>можно представить в виде следующего равенства:</w:t>
      </w:r>
      <w:r>
        <w:rPr>
          <w:rFonts w:eastAsia="TimesNewRomanPSMT"/>
        </w:rPr>
        <w:t xml:space="preserve"> </w:t>
      </w:r>
      <w:r w:rsidRPr="004403F5">
        <w:rPr>
          <w:rFonts w:eastAsia="CambriaMath"/>
          <w:b/>
        </w:rPr>
        <w:t>Ф</w:t>
      </w:r>
      <w:r w:rsidRPr="004403F5">
        <w:rPr>
          <w:rFonts w:eastAsia="CambriaMath"/>
          <w:b/>
          <w:vertAlign w:val="subscript"/>
        </w:rPr>
        <w:t>2</w:t>
      </w:r>
      <w:r w:rsidRPr="004403F5">
        <w:rPr>
          <w:rFonts w:eastAsia="CambriaMath"/>
          <w:b/>
        </w:rPr>
        <w:t xml:space="preserve"> = М * </w:t>
      </w:r>
      <w:r w:rsidRPr="004403F5">
        <w:rPr>
          <w:rFonts w:eastAsia="TimesNewRomanPS-BoldMT"/>
          <w:b/>
          <w:bCs/>
        </w:rPr>
        <w:t>I</w:t>
      </w:r>
      <w:r w:rsidRPr="004403F5">
        <w:rPr>
          <w:rFonts w:eastAsia="TimesNewRomanPS-BoldMT"/>
          <w:b/>
          <w:bCs/>
          <w:vertAlign w:val="subscript"/>
        </w:rPr>
        <w:t>1</w:t>
      </w:r>
    </w:p>
    <w:p w:rsidR="00161E24" w:rsidRPr="000E5C5A" w:rsidRDefault="00161E24" w:rsidP="00161E24">
      <w:pPr>
        <w:autoSpaceDE w:val="0"/>
        <w:autoSpaceDN w:val="0"/>
        <w:adjustRightInd w:val="0"/>
        <w:jc w:val="both"/>
        <w:rPr>
          <w:rFonts w:eastAsia="TimesNewRomanPSMT"/>
          <w:color w:val="000000"/>
        </w:rPr>
      </w:pPr>
      <w:r w:rsidRPr="000E5C5A">
        <w:rPr>
          <w:rFonts w:eastAsia="TimesNewRomanPSMT"/>
        </w:rPr>
        <w:t xml:space="preserve">где </w:t>
      </w:r>
      <w:r w:rsidRPr="000E5C5A">
        <w:rPr>
          <w:rFonts w:eastAsia="TimesNewRomanPS-BoldMT"/>
          <w:b/>
          <w:bCs/>
        </w:rPr>
        <w:t xml:space="preserve">М </w:t>
      </w:r>
      <w:r w:rsidRPr="000E5C5A">
        <w:rPr>
          <w:rFonts w:eastAsia="TimesNewRomanPSMT"/>
        </w:rPr>
        <w:t>— некоторый коэффициент, зависящий от геометрических размеров контуров и их</w:t>
      </w:r>
      <w:r>
        <w:rPr>
          <w:rFonts w:eastAsia="TimesNewRomanPSMT"/>
        </w:rPr>
        <w:t xml:space="preserve"> </w:t>
      </w:r>
      <w:r w:rsidRPr="000E5C5A">
        <w:rPr>
          <w:rFonts w:eastAsia="TimesNewRomanPSMT"/>
        </w:rPr>
        <w:t xml:space="preserve">взаимного расположения. </w:t>
      </w:r>
      <w:r w:rsidRPr="000E5C5A">
        <w:rPr>
          <w:rFonts w:eastAsia="TimesNewRomanPS-ItalicMT"/>
          <w:i/>
          <w:iCs/>
        </w:rPr>
        <w:t xml:space="preserve">Этот коэффициент называется </w:t>
      </w:r>
      <w:proofErr w:type="spellStart"/>
      <w:r w:rsidRPr="000E5C5A">
        <w:rPr>
          <w:rFonts w:eastAsia="TimesNewRomanPS-BoldItalicMT"/>
          <w:b/>
          <w:bCs/>
          <w:i/>
          <w:iCs/>
        </w:rPr>
        <w:t>взаимоиндуктивность</w:t>
      </w:r>
      <w:proofErr w:type="spellEnd"/>
      <w:r w:rsidRPr="000E5C5A">
        <w:rPr>
          <w:rFonts w:eastAsia="TimesNewRomanPS-ItalicMT"/>
          <w:i/>
          <w:iCs/>
        </w:rPr>
        <w:t>.</w:t>
      </w:r>
    </w:p>
    <w:p w:rsidR="00161E24" w:rsidRPr="003634E0" w:rsidRDefault="00161E24" w:rsidP="00161E24">
      <w:pPr>
        <w:autoSpaceDE w:val="0"/>
        <w:autoSpaceDN w:val="0"/>
        <w:adjustRightInd w:val="0"/>
        <w:ind w:firstLine="567"/>
        <w:jc w:val="both"/>
        <w:rPr>
          <w:rFonts w:eastAsia="TimesNewRomanPSMT"/>
        </w:rPr>
      </w:pPr>
      <w:proofErr w:type="spellStart"/>
      <w:r w:rsidRPr="003634E0">
        <w:rPr>
          <w:rFonts w:eastAsia="TimesNewRomanPSMT"/>
        </w:rPr>
        <w:t>Взаимоиндуктивность</w:t>
      </w:r>
      <w:proofErr w:type="spellEnd"/>
      <w:r w:rsidRPr="003634E0">
        <w:rPr>
          <w:rFonts w:eastAsia="TimesNewRomanPSMT"/>
        </w:rPr>
        <w:t xml:space="preserve">, так же, как и индуктивность, измеряется в генри, </w:t>
      </w:r>
      <w:proofErr w:type="spellStart"/>
      <w:r w:rsidRPr="003634E0">
        <w:rPr>
          <w:rFonts w:eastAsia="TimesNewRomanPSMT"/>
        </w:rPr>
        <w:t>миллигенри</w:t>
      </w:r>
      <w:proofErr w:type="spellEnd"/>
      <w:r w:rsidRPr="003634E0">
        <w:rPr>
          <w:rFonts w:eastAsia="TimesNewRomanPSMT"/>
        </w:rPr>
        <w:t xml:space="preserve"> и</w:t>
      </w:r>
      <w:r>
        <w:rPr>
          <w:rFonts w:eastAsia="TimesNewRomanPSMT"/>
        </w:rPr>
        <w:t xml:space="preserve"> </w:t>
      </w:r>
      <w:proofErr w:type="spellStart"/>
      <w:r w:rsidRPr="003634E0">
        <w:rPr>
          <w:rFonts w:eastAsia="TimesNewRomanPSMT"/>
        </w:rPr>
        <w:t>микрогенри</w:t>
      </w:r>
      <w:proofErr w:type="spellEnd"/>
      <w:r w:rsidRPr="003634E0">
        <w:rPr>
          <w:rFonts w:eastAsia="TimesNewRomanPSMT"/>
        </w:rPr>
        <w:t xml:space="preserve">. </w:t>
      </w:r>
      <w:proofErr w:type="spellStart"/>
      <w:r w:rsidRPr="003634E0">
        <w:rPr>
          <w:rFonts w:eastAsia="TimesNewRomanPSMT"/>
        </w:rPr>
        <w:t>Взаимоиндуктивностью</w:t>
      </w:r>
      <w:proofErr w:type="spellEnd"/>
      <w:r w:rsidRPr="003634E0">
        <w:rPr>
          <w:rFonts w:eastAsia="TimesNewRomanPSMT"/>
        </w:rPr>
        <w:t xml:space="preserve"> в один генри обладают два контура в том случае, если в</w:t>
      </w:r>
      <w:r>
        <w:rPr>
          <w:rFonts w:eastAsia="TimesNewRomanPSMT"/>
        </w:rPr>
        <w:t xml:space="preserve"> </w:t>
      </w:r>
      <w:r w:rsidRPr="003634E0">
        <w:rPr>
          <w:rFonts w:eastAsia="TimesNewRomanPSMT"/>
        </w:rPr>
        <w:t>одном из них возникает ЭДС взаимоиндукции в один вольт при равномерном изменении тока на</w:t>
      </w:r>
      <w:r>
        <w:rPr>
          <w:rFonts w:eastAsia="TimesNewRomanPSMT"/>
        </w:rPr>
        <w:t xml:space="preserve"> </w:t>
      </w:r>
      <w:r w:rsidRPr="003634E0">
        <w:rPr>
          <w:rFonts w:eastAsia="TimesNewRomanPSMT"/>
        </w:rPr>
        <w:t>один ампер в одну секунду в другом контуре.</w:t>
      </w:r>
    </w:p>
    <w:p w:rsidR="00161E24" w:rsidRDefault="00161E24" w:rsidP="00161E24">
      <w:pPr>
        <w:autoSpaceDE w:val="0"/>
        <w:autoSpaceDN w:val="0"/>
        <w:adjustRightInd w:val="0"/>
        <w:ind w:firstLine="567"/>
        <w:jc w:val="both"/>
        <w:rPr>
          <w:rFonts w:eastAsia="TimesNewRomanPSMT"/>
        </w:rPr>
      </w:pPr>
      <w:r>
        <w:rPr>
          <w:rFonts w:eastAsia="TimesNewRomanPSMT"/>
          <w:noProof/>
        </w:rPr>
        <w:drawing>
          <wp:anchor distT="0" distB="0" distL="114300" distR="114300" simplePos="0" relativeHeight="251674624" behindDoc="1" locked="0" layoutInCell="1" allowOverlap="1">
            <wp:simplePos x="0" y="0"/>
            <wp:positionH relativeFrom="column">
              <wp:posOffset>2974340</wp:posOffset>
            </wp:positionH>
            <wp:positionV relativeFrom="paragraph">
              <wp:posOffset>569595</wp:posOffset>
            </wp:positionV>
            <wp:extent cx="990600" cy="352425"/>
            <wp:effectExtent l="19050" t="0" r="0" b="0"/>
            <wp:wrapTight wrapText="bothSides">
              <wp:wrapPolygon edited="0">
                <wp:start x="-415" y="0"/>
                <wp:lineTo x="-415" y="21016"/>
                <wp:lineTo x="21600" y="21016"/>
                <wp:lineTo x="21600" y="0"/>
                <wp:lineTo x="-415" y="0"/>
              </wp:wrapPolygon>
            </wp:wrapTight>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lum bright="-14000" contrast="39000"/>
                    </a:blip>
                    <a:srcRect l="12308" r="7692"/>
                    <a:stretch>
                      <a:fillRect/>
                    </a:stretch>
                  </pic:blipFill>
                  <pic:spPr bwMode="auto">
                    <a:xfrm>
                      <a:off x="0" y="0"/>
                      <a:ext cx="990600" cy="352425"/>
                    </a:xfrm>
                    <a:prstGeom prst="rect">
                      <a:avLst/>
                    </a:prstGeom>
                    <a:noFill/>
                    <a:ln w="9525">
                      <a:noFill/>
                      <a:miter lim="800000"/>
                      <a:headEnd/>
                      <a:tailEnd/>
                    </a:ln>
                  </pic:spPr>
                </pic:pic>
              </a:graphicData>
            </a:graphic>
          </wp:anchor>
        </w:drawing>
      </w:r>
      <w:r w:rsidRPr="003634E0">
        <w:rPr>
          <w:rFonts w:eastAsia="TimesNewRomanPSMT"/>
        </w:rPr>
        <w:t xml:space="preserve">Величина взаимной индукции </w:t>
      </w:r>
      <w:r w:rsidRPr="003634E0">
        <w:rPr>
          <w:rFonts w:eastAsia="TimesNewRomanPS-BoldMT"/>
          <w:b/>
          <w:bCs/>
        </w:rPr>
        <w:t xml:space="preserve">М </w:t>
      </w:r>
      <w:r w:rsidRPr="003634E0">
        <w:rPr>
          <w:rFonts w:eastAsia="TimesNewRomanPSMT"/>
        </w:rPr>
        <w:t>между двумя контурами может быть выражена через</w:t>
      </w:r>
      <w:r>
        <w:rPr>
          <w:rFonts w:eastAsia="TimesNewRomanPSMT"/>
        </w:rPr>
        <w:t xml:space="preserve"> </w:t>
      </w:r>
      <w:r w:rsidRPr="003634E0">
        <w:rPr>
          <w:rFonts w:eastAsia="TimesNewRomanPSMT"/>
        </w:rPr>
        <w:t xml:space="preserve">индуктивности этих контуров. Если индуктивность одной цепи </w:t>
      </w:r>
      <w:r w:rsidRPr="003634E0">
        <w:rPr>
          <w:rFonts w:eastAsia="TimesNewRomanPS-BoldMT"/>
          <w:b/>
          <w:bCs/>
        </w:rPr>
        <w:t>L</w:t>
      </w:r>
      <w:r w:rsidRPr="00363946">
        <w:rPr>
          <w:rFonts w:eastAsia="TimesNewRomanPS-BoldMT"/>
          <w:b/>
          <w:bCs/>
          <w:vertAlign w:val="subscript"/>
        </w:rPr>
        <w:t>1</w:t>
      </w:r>
      <w:r w:rsidRPr="003634E0">
        <w:rPr>
          <w:rFonts w:eastAsia="TimesNewRomanPSMT"/>
        </w:rPr>
        <w:t xml:space="preserve">, а индуктивность второй </w:t>
      </w:r>
      <w:r w:rsidRPr="003634E0">
        <w:rPr>
          <w:rFonts w:eastAsia="TimesNewRomanPS-BoldMT"/>
          <w:b/>
          <w:bCs/>
        </w:rPr>
        <w:t>L</w:t>
      </w:r>
      <w:r w:rsidRPr="00363946">
        <w:rPr>
          <w:rFonts w:eastAsia="TimesNewRomanPS-BoldMT"/>
          <w:b/>
          <w:bCs/>
          <w:vertAlign w:val="subscript"/>
        </w:rPr>
        <w:t>2</w:t>
      </w:r>
      <w:r w:rsidRPr="003634E0">
        <w:rPr>
          <w:rFonts w:eastAsia="TimesNewRomanPS-BoldMT"/>
          <w:b/>
          <w:bCs/>
        </w:rPr>
        <w:t xml:space="preserve"> </w:t>
      </w:r>
      <w:r w:rsidRPr="003634E0">
        <w:rPr>
          <w:rFonts w:eastAsia="TimesNewRomanPSMT"/>
        </w:rPr>
        <w:t>и</w:t>
      </w:r>
      <w:r>
        <w:rPr>
          <w:rFonts w:eastAsia="TimesNewRomanPSMT"/>
        </w:rPr>
        <w:t xml:space="preserve"> </w:t>
      </w:r>
      <w:r w:rsidRPr="003634E0">
        <w:rPr>
          <w:rFonts w:eastAsia="TimesNewRomanPSMT"/>
        </w:rPr>
        <w:t>магнитный поток, возникающий в контуре первой цепи (влияющей), полностью пронизывает</w:t>
      </w:r>
      <w:r>
        <w:rPr>
          <w:rFonts w:eastAsia="TimesNewRomanPSMT"/>
        </w:rPr>
        <w:t xml:space="preserve"> </w:t>
      </w:r>
      <w:r w:rsidRPr="003634E0">
        <w:rPr>
          <w:rFonts w:eastAsia="TimesNewRomanPSMT"/>
        </w:rPr>
        <w:t>контур второй цепи (подвергнутой влиянию), то</w:t>
      </w:r>
    </w:p>
    <w:p w:rsidR="00161E24" w:rsidRDefault="00161E24" w:rsidP="00161E24">
      <w:pPr>
        <w:autoSpaceDE w:val="0"/>
        <w:autoSpaceDN w:val="0"/>
        <w:adjustRightInd w:val="0"/>
        <w:ind w:firstLine="567"/>
        <w:jc w:val="both"/>
        <w:rPr>
          <w:rFonts w:eastAsia="TimesNewRomanPSMT"/>
        </w:rPr>
      </w:pPr>
    </w:p>
    <w:p w:rsidR="00161E24" w:rsidRDefault="00161E24" w:rsidP="00161E24">
      <w:pPr>
        <w:autoSpaceDE w:val="0"/>
        <w:autoSpaceDN w:val="0"/>
        <w:adjustRightInd w:val="0"/>
        <w:rPr>
          <w:rFonts w:ascii="TimesNewRomanPSMT" w:eastAsia="TimesNewRomanPSMT" w:cs="TimesNewRomanPSMT"/>
        </w:rPr>
      </w:pPr>
    </w:p>
    <w:p w:rsidR="00161E24" w:rsidRDefault="00161E24" w:rsidP="00161E24">
      <w:pPr>
        <w:autoSpaceDE w:val="0"/>
        <w:autoSpaceDN w:val="0"/>
        <w:adjustRightInd w:val="0"/>
        <w:ind w:firstLine="567"/>
        <w:jc w:val="both"/>
        <w:rPr>
          <w:rFonts w:eastAsia="TimesNewRomanPSMT"/>
        </w:rPr>
      </w:pPr>
      <w:r w:rsidRPr="008525B9">
        <w:rPr>
          <w:rFonts w:eastAsia="TimesNewRomanPSMT"/>
        </w:rPr>
        <w:t>Явление взаимоиндукции широко используется в электротехнике. Н этом принципе</w:t>
      </w:r>
      <w:r>
        <w:rPr>
          <w:rFonts w:eastAsia="TimesNewRomanPSMT"/>
        </w:rPr>
        <w:t xml:space="preserve"> </w:t>
      </w:r>
      <w:r w:rsidRPr="008525B9">
        <w:rPr>
          <w:rFonts w:eastAsia="TimesNewRomanPSMT"/>
        </w:rPr>
        <w:t>строятся и работают трансформаторы. Но в ряде случаев явление взаимоиндукции оказывает</w:t>
      </w:r>
      <w:r>
        <w:rPr>
          <w:rFonts w:eastAsia="TimesNewRomanPSMT"/>
        </w:rPr>
        <w:t xml:space="preserve"> </w:t>
      </w:r>
      <w:r w:rsidRPr="008525B9">
        <w:rPr>
          <w:rFonts w:eastAsia="TimesNewRomanPSMT"/>
        </w:rPr>
        <w:t>вредное влияние. Например, при сближении проводов высоковольтных цепей с линиями связи</w:t>
      </w:r>
      <w:r>
        <w:rPr>
          <w:rFonts w:eastAsia="TimesNewRomanPSMT"/>
        </w:rPr>
        <w:t xml:space="preserve"> </w:t>
      </w:r>
      <w:r w:rsidRPr="008525B9">
        <w:rPr>
          <w:rFonts w:eastAsia="TimesNewRomanPSMT"/>
        </w:rPr>
        <w:t>взаимоиндукция может быть не только источником помех, но и опасных перенапряжений в</w:t>
      </w:r>
      <w:r>
        <w:rPr>
          <w:rFonts w:eastAsia="TimesNewRomanPSMT"/>
        </w:rPr>
        <w:t xml:space="preserve"> </w:t>
      </w:r>
      <w:r w:rsidRPr="008525B9">
        <w:rPr>
          <w:rFonts w:eastAsia="TimesNewRomanPSMT"/>
        </w:rPr>
        <w:t>линиях связи.</w:t>
      </w:r>
    </w:p>
    <w:p w:rsidR="00161E24" w:rsidRDefault="00161E24" w:rsidP="00161E24">
      <w:pPr>
        <w:autoSpaceDE w:val="0"/>
        <w:autoSpaceDN w:val="0"/>
        <w:adjustRightInd w:val="0"/>
        <w:ind w:firstLine="567"/>
        <w:jc w:val="both"/>
        <w:rPr>
          <w:rFonts w:eastAsia="TimesNewRomanPSMT"/>
        </w:rPr>
      </w:pPr>
    </w:p>
    <w:p w:rsidR="00161E24" w:rsidRPr="00CC7777" w:rsidRDefault="00161E24" w:rsidP="00161E24">
      <w:pPr>
        <w:autoSpaceDE w:val="0"/>
        <w:autoSpaceDN w:val="0"/>
        <w:adjustRightInd w:val="0"/>
        <w:jc w:val="both"/>
        <w:rPr>
          <w:rFonts w:eastAsia="TimesNewRomanPS-BoldMT"/>
          <w:b/>
          <w:bCs/>
        </w:rPr>
      </w:pPr>
      <w:r w:rsidRPr="00CC7777">
        <w:rPr>
          <w:rFonts w:eastAsia="TimesNewRomanPS-BoldMT"/>
          <w:b/>
          <w:bCs/>
        </w:rPr>
        <w:t>Энергия магнитного поля</w:t>
      </w:r>
    </w:p>
    <w:p w:rsidR="00161E24" w:rsidRDefault="00161E24" w:rsidP="00161E24">
      <w:pPr>
        <w:autoSpaceDE w:val="0"/>
        <w:autoSpaceDN w:val="0"/>
        <w:adjustRightInd w:val="0"/>
        <w:ind w:firstLine="567"/>
        <w:jc w:val="both"/>
        <w:rPr>
          <w:rFonts w:eastAsia="TimesNewRomanPSMT"/>
        </w:rPr>
      </w:pPr>
      <w:r>
        <w:rPr>
          <w:rFonts w:eastAsia="TimesNewRomanPSMT"/>
          <w:noProof/>
        </w:rPr>
        <w:drawing>
          <wp:anchor distT="0" distB="0" distL="114300" distR="114300" simplePos="0" relativeHeight="251675648" behindDoc="1" locked="0" layoutInCell="1" allowOverlap="1">
            <wp:simplePos x="0" y="0"/>
            <wp:positionH relativeFrom="column">
              <wp:posOffset>-187960</wp:posOffset>
            </wp:positionH>
            <wp:positionV relativeFrom="paragraph">
              <wp:posOffset>374650</wp:posOffset>
            </wp:positionV>
            <wp:extent cx="3387725" cy="1333500"/>
            <wp:effectExtent l="19050" t="0" r="3175" b="0"/>
            <wp:wrapTight wrapText="bothSides">
              <wp:wrapPolygon edited="0">
                <wp:start x="-121" y="0"/>
                <wp:lineTo x="-121" y="21291"/>
                <wp:lineTo x="21620" y="21291"/>
                <wp:lineTo x="21620" y="0"/>
                <wp:lineTo x="-121" y="0"/>
              </wp:wrapPolygon>
            </wp:wrapTight>
            <wp:docPr id="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l="4078" t="6468" r="10097" b="6965"/>
                    <a:stretch>
                      <a:fillRect/>
                    </a:stretch>
                  </pic:blipFill>
                  <pic:spPr bwMode="auto">
                    <a:xfrm>
                      <a:off x="0" y="0"/>
                      <a:ext cx="3387725" cy="1333500"/>
                    </a:xfrm>
                    <a:prstGeom prst="rect">
                      <a:avLst/>
                    </a:prstGeom>
                    <a:noFill/>
                    <a:ln w="9525">
                      <a:noFill/>
                      <a:miter lim="800000"/>
                      <a:headEnd/>
                      <a:tailEnd/>
                    </a:ln>
                  </pic:spPr>
                </pic:pic>
              </a:graphicData>
            </a:graphic>
          </wp:anchor>
        </w:drawing>
      </w:r>
      <w:r w:rsidRPr="00CC7777">
        <w:rPr>
          <w:rFonts w:eastAsia="TimesNewRomanPSMT"/>
        </w:rPr>
        <w:t>Магнитное поле обладает энергией. Подобно тому, как в заряженном конденсаторе имеется</w:t>
      </w:r>
      <w:r>
        <w:rPr>
          <w:rFonts w:eastAsia="TimesNewRomanPSMT"/>
        </w:rPr>
        <w:t xml:space="preserve"> </w:t>
      </w:r>
      <w:r w:rsidRPr="00CC7777">
        <w:rPr>
          <w:rFonts w:eastAsia="TimesNewRomanPSMT"/>
        </w:rPr>
        <w:t>запас электрической энергии, в катушке, по виткам которой протекает ток, имеется запас</w:t>
      </w:r>
      <w:r>
        <w:rPr>
          <w:rFonts w:eastAsia="TimesNewRomanPSMT"/>
        </w:rPr>
        <w:t xml:space="preserve"> </w:t>
      </w:r>
      <w:r w:rsidRPr="00CC7777">
        <w:rPr>
          <w:rFonts w:eastAsia="TimesNewRomanPSMT"/>
        </w:rPr>
        <w:t>магнитной энергии. Если включить электрическую лампу параллельно катушке с большой</w:t>
      </w:r>
      <w:r>
        <w:rPr>
          <w:rFonts w:eastAsia="TimesNewRomanPSMT"/>
        </w:rPr>
        <w:t xml:space="preserve"> </w:t>
      </w:r>
      <w:r w:rsidRPr="00CC7777">
        <w:rPr>
          <w:rFonts w:eastAsia="TimesNewRomanPSMT"/>
        </w:rPr>
        <w:t>индуктивностью в электрическую цепь постоянного тока, то при размыкании ключа наблюдается</w:t>
      </w:r>
      <w:r>
        <w:rPr>
          <w:rFonts w:eastAsia="TimesNewRomanPSMT"/>
        </w:rPr>
        <w:t xml:space="preserve"> </w:t>
      </w:r>
      <w:r w:rsidRPr="00CC7777">
        <w:rPr>
          <w:rFonts w:eastAsia="TimesNewRomanPSMT"/>
        </w:rPr>
        <w:t>кратковременная вспышка лампы (рисунок). Ток в цепи возникает под действием ЭДС</w:t>
      </w:r>
      <w:r>
        <w:rPr>
          <w:rFonts w:eastAsia="TimesNewRomanPSMT"/>
        </w:rPr>
        <w:t xml:space="preserve"> </w:t>
      </w:r>
      <w:r w:rsidRPr="00CC7777">
        <w:rPr>
          <w:rFonts w:eastAsia="TimesNewRomanPSMT"/>
        </w:rPr>
        <w:t>самоиндукции. Источником энергии, выделяющейся при этом в электрической цепи, является</w:t>
      </w:r>
      <w:r>
        <w:rPr>
          <w:rFonts w:eastAsia="TimesNewRomanPSMT"/>
        </w:rPr>
        <w:t xml:space="preserve"> </w:t>
      </w:r>
      <w:r w:rsidRPr="00CC7777">
        <w:rPr>
          <w:rFonts w:eastAsia="TimesNewRomanPSMT"/>
        </w:rPr>
        <w:t>магнитное поле катушки.</w:t>
      </w:r>
    </w:p>
    <w:p w:rsidR="00161E24" w:rsidRPr="002E6BCF" w:rsidRDefault="00161E24" w:rsidP="00161E24">
      <w:pPr>
        <w:autoSpaceDE w:val="0"/>
        <w:autoSpaceDN w:val="0"/>
        <w:adjustRightInd w:val="0"/>
        <w:ind w:firstLine="567"/>
        <w:jc w:val="both"/>
        <w:rPr>
          <w:rFonts w:eastAsia="TimesNewRomanPSMT"/>
        </w:rPr>
      </w:pPr>
      <w:r w:rsidRPr="002E6BCF">
        <w:rPr>
          <w:rFonts w:eastAsia="TimesNewRomanPSMT"/>
        </w:rPr>
        <w:t xml:space="preserve">При размыкании ключа </w:t>
      </w:r>
      <w:r w:rsidRPr="002E6BCF">
        <w:rPr>
          <w:rFonts w:eastAsia="TimesNewRomanPS-ItalicMT"/>
          <w:i/>
          <w:iCs/>
        </w:rPr>
        <w:t xml:space="preserve">K </w:t>
      </w:r>
      <w:r w:rsidRPr="002E6BCF">
        <w:rPr>
          <w:rFonts w:eastAsia="TimesNewRomanPSMT"/>
        </w:rPr>
        <w:t>лампа ярко вспыхивает.</w:t>
      </w:r>
    </w:p>
    <w:p w:rsidR="00161E24" w:rsidRPr="002E6BCF" w:rsidRDefault="00161E24" w:rsidP="00161E24">
      <w:pPr>
        <w:autoSpaceDE w:val="0"/>
        <w:autoSpaceDN w:val="0"/>
        <w:adjustRightInd w:val="0"/>
        <w:ind w:firstLine="567"/>
        <w:jc w:val="both"/>
        <w:rPr>
          <w:rFonts w:eastAsia="TimesNewRomanPSMT"/>
        </w:rPr>
      </w:pPr>
      <w:r>
        <w:rPr>
          <w:rFonts w:eastAsia="TimesNewRomanPSMT"/>
          <w:noProof/>
        </w:rPr>
        <w:drawing>
          <wp:anchor distT="0" distB="0" distL="114300" distR="114300" simplePos="0" relativeHeight="251677696" behindDoc="1" locked="0" layoutInCell="1" allowOverlap="1">
            <wp:simplePos x="0" y="0"/>
            <wp:positionH relativeFrom="column">
              <wp:posOffset>4079240</wp:posOffset>
            </wp:positionH>
            <wp:positionV relativeFrom="paragraph">
              <wp:posOffset>304165</wp:posOffset>
            </wp:positionV>
            <wp:extent cx="2590800" cy="1314450"/>
            <wp:effectExtent l="19050" t="0" r="0" b="0"/>
            <wp:wrapTight wrapText="bothSides">
              <wp:wrapPolygon edited="0">
                <wp:start x="-159" y="0"/>
                <wp:lineTo x="-159" y="21287"/>
                <wp:lineTo x="21600" y="21287"/>
                <wp:lineTo x="21600" y="0"/>
                <wp:lineTo x="-159" y="0"/>
              </wp:wrapPolygon>
            </wp:wrapTight>
            <wp:docPr id="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lum bright="-16000" contrast="32000"/>
                    </a:blip>
                    <a:srcRect l="5483" t="8021" r="12272" b="6417"/>
                    <a:stretch>
                      <a:fillRect/>
                    </a:stretch>
                  </pic:blipFill>
                  <pic:spPr bwMode="auto">
                    <a:xfrm>
                      <a:off x="0" y="0"/>
                      <a:ext cx="2590800" cy="1314450"/>
                    </a:xfrm>
                    <a:prstGeom prst="rect">
                      <a:avLst/>
                    </a:prstGeom>
                    <a:noFill/>
                    <a:ln w="9525">
                      <a:noFill/>
                      <a:miter lim="800000"/>
                      <a:headEnd/>
                      <a:tailEnd/>
                    </a:ln>
                  </pic:spPr>
                </pic:pic>
              </a:graphicData>
            </a:graphic>
          </wp:anchor>
        </w:drawing>
      </w:r>
      <w:r>
        <w:rPr>
          <w:rFonts w:eastAsia="TimesNewRomanPSMT"/>
          <w:noProof/>
        </w:rPr>
        <w:drawing>
          <wp:anchor distT="0" distB="0" distL="114300" distR="114300" simplePos="0" relativeHeight="251676672" behindDoc="1" locked="0" layoutInCell="1" allowOverlap="1">
            <wp:simplePos x="0" y="0"/>
            <wp:positionH relativeFrom="column">
              <wp:posOffset>926465</wp:posOffset>
            </wp:positionH>
            <wp:positionV relativeFrom="paragraph">
              <wp:posOffset>227965</wp:posOffset>
            </wp:positionV>
            <wp:extent cx="1438275" cy="342900"/>
            <wp:effectExtent l="19050" t="0" r="9525" b="0"/>
            <wp:wrapTight wrapText="bothSides">
              <wp:wrapPolygon edited="0">
                <wp:start x="-286" y="0"/>
                <wp:lineTo x="-286" y="20400"/>
                <wp:lineTo x="21743" y="20400"/>
                <wp:lineTo x="21743" y="0"/>
                <wp:lineTo x="-286" y="0"/>
              </wp:wrapPolygon>
            </wp:wrapTight>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lum bright="-14000" contrast="33000"/>
                    </a:blip>
                    <a:srcRect t="18182" b="16364"/>
                    <a:stretch>
                      <a:fillRect/>
                    </a:stretch>
                  </pic:blipFill>
                  <pic:spPr bwMode="auto">
                    <a:xfrm>
                      <a:off x="0" y="0"/>
                      <a:ext cx="1438275" cy="342900"/>
                    </a:xfrm>
                    <a:prstGeom prst="rect">
                      <a:avLst/>
                    </a:prstGeom>
                    <a:noFill/>
                    <a:ln w="9525">
                      <a:noFill/>
                      <a:miter lim="800000"/>
                      <a:headEnd/>
                      <a:tailEnd/>
                    </a:ln>
                  </pic:spPr>
                </pic:pic>
              </a:graphicData>
            </a:graphic>
          </wp:anchor>
        </w:drawing>
      </w:r>
      <w:r w:rsidRPr="002E6BCF">
        <w:rPr>
          <w:rFonts w:eastAsia="TimesNewRomanPSMT"/>
        </w:rPr>
        <w:t>Из закона сохранения энергии следует, что вся энергия, запасенная в катушке, выделится.</w:t>
      </w:r>
      <w:r>
        <w:rPr>
          <w:rFonts w:eastAsia="TimesNewRomanPSMT"/>
        </w:rPr>
        <w:t xml:space="preserve"> </w:t>
      </w:r>
      <w:r w:rsidRPr="002E6BCF">
        <w:rPr>
          <w:rFonts w:eastAsia="TimesNewRomanPSMT"/>
        </w:rPr>
        <w:t>Ток в цепи равен:</w:t>
      </w:r>
    </w:p>
    <w:p w:rsidR="00161E24" w:rsidRDefault="00161E24" w:rsidP="00161E24">
      <w:pPr>
        <w:autoSpaceDE w:val="0"/>
        <w:autoSpaceDN w:val="0"/>
        <w:adjustRightInd w:val="0"/>
        <w:ind w:firstLine="567"/>
        <w:jc w:val="both"/>
        <w:rPr>
          <w:rFonts w:eastAsia="TimesNewRomanPSMT"/>
        </w:rPr>
      </w:pPr>
    </w:p>
    <w:p w:rsidR="00161E24" w:rsidRDefault="00161E24" w:rsidP="00161E24">
      <w:pPr>
        <w:autoSpaceDE w:val="0"/>
        <w:autoSpaceDN w:val="0"/>
        <w:adjustRightInd w:val="0"/>
        <w:rPr>
          <w:rFonts w:ascii="TimesNewRomanPSMT" w:eastAsia="TimesNewRomanPSMT" w:cs="TimesNewRomanPSMT"/>
        </w:rPr>
      </w:pPr>
    </w:p>
    <w:p w:rsidR="00161E24" w:rsidRDefault="00161E24" w:rsidP="00161E24">
      <w:pPr>
        <w:autoSpaceDE w:val="0"/>
        <w:autoSpaceDN w:val="0"/>
        <w:adjustRightInd w:val="0"/>
        <w:ind w:firstLine="567"/>
        <w:jc w:val="both"/>
        <w:rPr>
          <w:rFonts w:eastAsia="TimesNewRomanPSMT"/>
        </w:rPr>
      </w:pPr>
      <w:r w:rsidRPr="00D640EF">
        <w:rPr>
          <w:rFonts w:eastAsia="TimesNewRomanPSMT"/>
        </w:rPr>
        <w:t>Формулу для определения энергии катушки можно получить графическим методом,</w:t>
      </w:r>
      <w:r>
        <w:rPr>
          <w:rFonts w:eastAsia="TimesNewRomanPSMT"/>
        </w:rPr>
        <w:t xml:space="preserve"> </w:t>
      </w:r>
      <w:r w:rsidRPr="00D640EF">
        <w:rPr>
          <w:rFonts w:eastAsia="TimesNewRomanPSMT"/>
        </w:rPr>
        <w:t>изобразив на графике зависимость магнитного потока Φ(</w:t>
      </w:r>
      <w:r w:rsidRPr="00D640EF">
        <w:rPr>
          <w:rFonts w:eastAsia="TimesNewRomanPS-ItalicMT"/>
          <w:i/>
          <w:iCs/>
        </w:rPr>
        <w:t>I</w:t>
      </w:r>
      <w:r w:rsidRPr="00D640EF">
        <w:rPr>
          <w:rFonts w:eastAsia="TimesNewRomanPSMT"/>
        </w:rPr>
        <w:t xml:space="preserve">) от тока </w:t>
      </w:r>
      <w:r w:rsidRPr="00D640EF">
        <w:rPr>
          <w:rFonts w:eastAsia="TimesNewRomanPS-ItalicMT"/>
          <w:i/>
          <w:iCs/>
        </w:rPr>
        <w:t xml:space="preserve">I </w:t>
      </w:r>
      <w:r w:rsidRPr="00D640EF">
        <w:rPr>
          <w:rFonts w:eastAsia="TimesNewRomanPSMT"/>
        </w:rPr>
        <w:t>(рисунок).</w:t>
      </w:r>
    </w:p>
    <w:p w:rsidR="00161E24" w:rsidRPr="00D90E89" w:rsidRDefault="00161E24" w:rsidP="00161E24">
      <w:pPr>
        <w:autoSpaceDE w:val="0"/>
        <w:autoSpaceDN w:val="0"/>
        <w:adjustRightInd w:val="0"/>
        <w:ind w:firstLine="567"/>
        <w:jc w:val="both"/>
        <w:rPr>
          <w:rFonts w:eastAsia="TimesNewRomanPSMT"/>
        </w:rPr>
      </w:pPr>
      <w:r w:rsidRPr="00D90E89">
        <w:rPr>
          <w:rFonts w:eastAsia="TimesNewRomanPSMT"/>
        </w:rPr>
        <w:t>Полное количество выделившейся энергии, равное первоначальному запасу энергии</w:t>
      </w:r>
      <w:r>
        <w:rPr>
          <w:rFonts w:eastAsia="TimesNewRomanPSMT"/>
        </w:rPr>
        <w:t xml:space="preserve"> </w:t>
      </w:r>
      <w:r w:rsidRPr="00D90E89">
        <w:rPr>
          <w:rFonts w:eastAsia="TimesNewRomanPSMT"/>
        </w:rPr>
        <w:t>магнитного поля, определяется площадью изображенного на рисунке треугольника.</w:t>
      </w:r>
    </w:p>
    <w:p w:rsidR="00161E24" w:rsidRDefault="00161E24" w:rsidP="00161E24">
      <w:pPr>
        <w:autoSpaceDE w:val="0"/>
        <w:autoSpaceDN w:val="0"/>
        <w:adjustRightInd w:val="0"/>
        <w:ind w:firstLine="567"/>
        <w:jc w:val="both"/>
        <w:rPr>
          <w:rFonts w:eastAsia="TimesNewRomanPSMT"/>
        </w:rPr>
      </w:pPr>
      <w:r>
        <w:rPr>
          <w:rFonts w:eastAsia="TimesNewRomanPSMT"/>
          <w:noProof/>
        </w:rPr>
        <w:lastRenderedPageBreak/>
        <w:drawing>
          <wp:anchor distT="0" distB="0" distL="114300" distR="114300" simplePos="0" relativeHeight="251678720" behindDoc="1" locked="0" layoutInCell="1" allowOverlap="1">
            <wp:simplePos x="0" y="0"/>
            <wp:positionH relativeFrom="column">
              <wp:posOffset>926465</wp:posOffset>
            </wp:positionH>
            <wp:positionV relativeFrom="paragraph">
              <wp:posOffset>220980</wp:posOffset>
            </wp:positionV>
            <wp:extent cx="1895475" cy="476250"/>
            <wp:effectExtent l="19050" t="0" r="9525" b="0"/>
            <wp:wrapTight wrapText="bothSides">
              <wp:wrapPolygon edited="0">
                <wp:start x="-217" y="0"/>
                <wp:lineTo x="-217" y="19872"/>
                <wp:lineTo x="21709" y="19872"/>
                <wp:lineTo x="21709" y="0"/>
                <wp:lineTo x="-217" y="0"/>
              </wp:wrapPolygon>
            </wp:wrapTight>
            <wp:docPr id="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lum bright="-14000" contrast="28000"/>
                    </a:blip>
                    <a:srcRect/>
                    <a:stretch>
                      <a:fillRect/>
                    </a:stretch>
                  </pic:blipFill>
                  <pic:spPr bwMode="auto">
                    <a:xfrm>
                      <a:off x="0" y="0"/>
                      <a:ext cx="1895475" cy="476250"/>
                    </a:xfrm>
                    <a:prstGeom prst="rect">
                      <a:avLst/>
                    </a:prstGeom>
                    <a:noFill/>
                    <a:ln w="9525">
                      <a:noFill/>
                      <a:miter lim="800000"/>
                      <a:headEnd/>
                      <a:tailEnd/>
                    </a:ln>
                  </pic:spPr>
                </pic:pic>
              </a:graphicData>
            </a:graphic>
          </wp:anchor>
        </w:drawing>
      </w:r>
      <w:r w:rsidRPr="00D90E89">
        <w:rPr>
          <w:rFonts w:eastAsia="TimesNewRomanPSMT"/>
        </w:rPr>
        <w:t xml:space="preserve">Таким образом, энергия </w:t>
      </w:r>
      <w:proofErr w:type="spellStart"/>
      <w:r w:rsidRPr="00D90E89">
        <w:rPr>
          <w:rFonts w:eastAsia="TimesNewRomanPS-ItalicMT"/>
          <w:b/>
          <w:i/>
          <w:iCs/>
        </w:rPr>
        <w:t>W</w:t>
      </w:r>
      <w:r w:rsidRPr="00D90E89">
        <w:rPr>
          <w:rFonts w:eastAsia="TimesNewRomanPSMT"/>
          <w:b/>
          <w:i/>
        </w:rPr>
        <w:t>м</w:t>
      </w:r>
      <w:proofErr w:type="spellEnd"/>
      <w:r w:rsidRPr="00D90E89">
        <w:rPr>
          <w:rFonts w:eastAsia="TimesNewRomanPSMT"/>
        </w:rPr>
        <w:t xml:space="preserve"> магнитного поля катушки с индуктивностью </w:t>
      </w:r>
      <w:r w:rsidRPr="00D90E89">
        <w:rPr>
          <w:rFonts w:eastAsia="TimesNewRomanPS-ItalicMT"/>
          <w:b/>
          <w:i/>
          <w:iCs/>
        </w:rPr>
        <w:t>L</w:t>
      </w:r>
      <w:r w:rsidRPr="00D90E89">
        <w:rPr>
          <w:rFonts w:eastAsia="TimesNewRomanPSMT"/>
        </w:rPr>
        <w:t>, создаваемого</w:t>
      </w:r>
      <w:r>
        <w:rPr>
          <w:rFonts w:eastAsia="TimesNewRomanPSMT"/>
        </w:rPr>
        <w:t xml:space="preserve"> </w:t>
      </w:r>
      <w:r w:rsidRPr="00D90E89">
        <w:rPr>
          <w:rFonts w:eastAsia="TimesNewRomanPSMT"/>
        </w:rPr>
        <w:t xml:space="preserve">током </w:t>
      </w:r>
      <w:r w:rsidRPr="00D90E89">
        <w:rPr>
          <w:rFonts w:eastAsia="TimesNewRomanPS-ItalicMT"/>
          <w:b/>
          <w:i/>
          <w:iCs/>
        </w:rPr>
        <w:t>I</w:t>
      </w:r>
      <w:r w:rsidRPr="00D90E89">
        <w:rPr>
          <w:rFonts w:eastAsia="TimesNewRomanPSMT"/>
        </w:rPr>
        <w:t>, равна</w:t>
      </w:r>
    </w:p>
    <w:p w:rsidR="00161E24" w:rsidRDefault="00161E24" w:rsidP="00161E24">
      <w:pPr>
        <w:autoSpaceDE w:val="0"/>
        <w:autoSpaceDN w:val="0"/>
        <w:adjustRightInd w:val="0"/>
        <w:ind w:firstLine="567"/>
        <w:jc w:val="both"/>
        <w:rPr>
          <w:rFonts w:eastAsia="TimesNewRomanPSMT"/>
        </w:rPr>
      </w:pPr>
    </w:p>
    <w:p w:rsidR="00161E24" w:rsidRDefault="00161E24" w:rsidP="00161E24">
      <w:pPr>
        <w:autoSpaceDE w:val="0"/>
        <w:autoSpaceDN w:val="0"/>
        <w:adjustRightInd w:val="0"/>
        <w:ind w:firstLine="567"/>
        <w:jc w:val="both"/>
        <w:rPr>
          <w:rFonts w:eastAsia="TimesNewRomanPSMT"/>
        </w:rPr>
      </w:pPr>
    </w:p>
    <w:p w:rsidR="00161E24" w:rsidRDefault="00161E24" w:rsidP="00161E24">
      <w:pPr>
        <w:autoSpaceDE w:val="0"/>
        <w:autoSpaceDN w:val="0"/>
        <w:adjustRightInd w:val="0"/>
        <w:ind w:firstLine="567"/>
        <w:jc w:val="both"/>
        <w:rPr>
          <w:rFonts w:eastAsia="TimesNewRomanPSMT"/>
        </w:rPr>
      </w:pPr>
      <w:r>
        <w:rPr>
          <w:rFonts w:eastAsia="TimesNewRomanPSMT"/>
          <w:noProof/>
        </w:rPr>
        <w:drawing>
          <wp:anchor distT="0" distB="0" distL="114300" distR="114300" simplePos="0" relativeHeight="251679744" behindDoc="1" locked="0" layoutInCell="1" allowOverlap="1">
            <wp:simplePos x="0" y="0"/>
            <wp:positionH relativeFrom="column">
              <wp:posOffset>4422140</wp:posOffset>
            </wp:positionH>
            <wp:positionV relativeFrom="paragraph">
              <wp:posOffset>386715</wp:posOffset>
            </wp:positionV>
            <wp:extent cx="2352675" cy="495300"/>
            <wp:effectExtent l="19050" t="0" r="9525" b="0"/>
            <wp:wrapTight wrapText="bothSides">
              <wp:wrapPolygon edited="0">
                <wp:start x="-175" y="0"/>
                <wp:lineTo x="-175" y="19938"/>
                <wp:lineTo x="21687" y="19938"/>
                <wp:lineTo x="21687" y="0"/>
                <wp:lineTo x="-175" y="0"/>
              </wp:wrapPolygon>
            </wp:wrapTight>
            <wp:docPr id="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lum bright="-4000" contrast="25000"/>
                    </a:blip>
                    <a:srcRect/>
                    <a:stretch>
                      <a:fillRect/>
                    </a:stretch>
                  </pic:blipFill>
                  <pic:spPr bwMode="auto">
                    <a:xfrm>
                      <a:off x="0" y="0"/>
                      <a:ext cx="2352675" cy="495300"/>
                    </a:xfrm>
                    <a:prstGeom prst="rect">
                      <a:avLst/>
                    </a:prstGeom>
                    <a:noFill/>
                    <a:ln w="9525">
                      <a:noFill/>
                      <a:miter lim="800000"/>
                      <a:headEnd/>
                      <a:tailEnd/>
                    </a:ln>
                  </pic:spPr>
                </pic:pic>
              </a:graphicData>
            </a:graphic>
          </wp:anchor>
        </w:drawing>
      </w:r>
      <w:r w:rsidRPr="00AF31D8">
        <w:rPr>
          <w:rFonts w:eastAsia="TimesNewRomanPSMT"/>
        </w:rPr>
        <w:t>Применим полученное выражение для энергии катушки к длинному соленоиду с</w:t>
      </w:r>
      <w:r>
        <w:rPr>
          <w:rFonts w:eastAsia="TimesNewRomanPSMT"/>
        </w:rPr>
        <w:t xml:space="preserve"> </w:t>
      </w:r>
      <w:r w:rsidRPr="00AF31D8">
        <w:rPr>
          <w:rFonts w:eastAsia="TimesNewRomanPSMT"/>
        </w:rPr>
        <w:t>магнитным сердечником. Используя приведенные выше формулы для коэффициента</w:t>
      </w:r>
      <w:r>
        <w:rPr>
          <w:rFonts w:eastAsia="TimesNewRomanPSMT"/>
        </w:rPr>
        <w:t xml:space="preserve"> </w:t>
      </w:r>
      <w:r w:rsidRPr="00AF31D8">
        <w:rPr>
          <w:rFonts w:eastAsia="TimesNewRomanPSMT"/>
        </w:rPr>
        <w:t xml:space="preserve">самоиндукции </w:t>
      </w:r>
      <w:r w:rsidRPr="00AF31D8">
        <w:rPr>
          <w:rFonts w:eastAsia="TimesNewRomanPS-ItalicMT"/>
          <w:b/>
          <w:i/>
          <w:iCs/>
        </w:rPr>
        <w:t>L</w:t>
      </w:r>
      <w:r w:rsidRPr="00AF31D8">
        <w:rPr>
          <w:rFonts w:eastAsia="TimesNewRomanPSMT"/>
          <w:b/>
          <w:i/>
        </w:rPr>
        <w:t>μ</w:t>
      </w:r>
      <w:r w:rsidRPr="00AF31D8">
        <w:rPr>
          <w:rFonts w:eastAsia="TimesNewRomanPSMT"/>
        </w:rPr>
        <w:t xml:space="preserve"> соленоида и для магнитного поля </w:t>
      </w:r>
      <w:r w:rsidRPr="00AF31D8">
        <w:rPr>
          <w:rFonts w:eastAsia="TimesNewRomanPS-ItalicMT"/>
          <w:b/>
          <w:i/>
          <w:iCs/>
        </w:rPr>
        <w:t>B</w:t>
      </w:r>
      <w:r w:rsidRPr="00AF31D8">
        <w:rPr>
          <w:rFonts w:eastAsia="TimesNewRomanPSMT"/>
        </w:rPr>
        <w:t xml:space="preserve">, создаваемого током </w:t>
      </w:r>
      <w:r w:rsidRPr="00AF31D8">
        <w:rPr>
          <w:rFonts w:eastAsia="TimesNewRomanPS-ItalicMT"/>
          <w:b/>
          <w:i/>
          <w:iCs/>
        </w:rPr>
        <w:t>I</w:t>
      </w:r>
      <w:r w:rsidRPr="00AF31D8">
        <w:rPr>
          <w:rFonts w:eastAsia="TimesNewRomanPSMT"/>
        </w:rPr>
        <w:t>, можно получить:</w:t>
      </w:r>
    </w:p>
    <w:p w:rsidR="00161E24" w:rsidRDefault="00161E24" w:rsidP="00161E24">
      <w:pPr>
        <w:autoSpaceDE w:val="0"/>
        <w:autoSpaceDN w:val="0"/>
        <w:adjustRightInd w:val="0"/>
        <w:ind w:firstLine="567"/>
        <w:jc w:val="both"/>
        <w:rPr>
          <w:rFonts w:eastAsia="TimesNewRomanPSMT"/>
        </w:rPr>
      </w:pPr>
    </w:p>
    <w:p w:rsidR="00161E24" w:rsidRDefault="00161E24" w:rsidP="00161E24">
      <w:pPr>
        <w:autoSpaceDE w:val="0"/>
        <w:autoSpaceDN w:val="0"/>
        <w:adjustRightInd w:val="0"/>
        <w:ind w:firstLine="567"/>
        <w:jc w:val="both"/>
        <w:rPr>
          <w:rFonts w:eastAsia="TimesNewRomanPSMT"/>
        </w:rPr>
      </w:pPr>
    </w:p>
    <w:p w:rsidR="00161E24" w:rsidRDefault="00161E24" w:rsidP="00161E24">
      <w:pPr>
        <w:autoSpaceDE w:val="0"/>
        <w:autoSpaceDN w:val="0"/>
        <w:adjustRightInd w:val="0"/>
        <w:jc w:val="both"/>
        <w:rPr>
          <w:rFonts w:eastAsia="TimesNewRomanPSMT"/>
        </w:rPr>
      </w:pPr>
      <w:r w:rsidRPr="00DA6B4F">
        <w:rPr>
          <w:rFonts w:eastAsia="TimesNewRomanPSMT"/>
        </w:rPr>
        <w:t xml:space="preserve">где </w:t>
      </w:r>
      <w:r w:rsidRPr="00DA6B4F">
        <w:rPr>
          <w:rFonts w:eastAsia="TimesNewRomanPS-ItalicMT"/>
          <w:i/>
          <w:iCs/>
        </w:rPr>
        <w:t xml:space="preserve">V </w:t>
      </w:r>
      <w:r w:rsidRPr="00DA6B4F">
        <w:rPr>
          <w:rFonts w:eastAsia="TimesNewRomanPSMT"/>
        </w:rPr>
        <w:t>– объем соленоида. Это выражение показывает, что магнитная энергия локализована не в</w:t>
      </w:r>
      <w:r>
        <w:rPr>
          <w:rFonts w:eastAsia="TimesNewRomanPSMT"/>
        </w:rPr>
        <w:t xml:space="preserve"> </w:t>
      </w:r>
      <w:r w:rsidRPr="00DA6B4F">
        <w:rPr>
          <w:rFonts w:eastAsia="TimesNewRomanPSMT"/>
        </w:rPr>
        <w:t>витках катушки, по которым протекает ток, а рассредоточена по всему объему, в котором создано</w:t>
      </w:r>
      <w:r>
        <w:rPr>
          <w:rFonts w:eastAsia="TimesNewRomanPSMT"/>
        </w:rPr>
        <w:t xml:space="preserve"> </w:t>
      </w:r>
      <w:r w:rsidRPr="00DA6B4F">
        <w:rPr>
          <w:rFonts w:eastAsia="TimesNewRomanPSMT"/>
        </w:rPr>
        <w:t>магнитное поле.</w:t>
      </w:r>
    </w:p>
    <w:p w:rsidR="00161E24" w:rsidRDefault="00161E24" w:rsidP="00161E24">
      <w:pPr>
        <w:autoSpaceDE w:val="0"/>
        <w:autoSpaceDN w:val="0"/>
        <w:adjustRightInd w:val="0"/>
        <w:jc w:val="both"/>
        <w:rPr>
          <w:rFonts w:eastAsia="TimesNewRomanPSMT"/>
          <w:color w:val="000000"/>
        </w:rPr>
      </w:pPr>
      <w:r>
        <w:rPr>
          <w:rFonts w:eastAsia="TimesNewRomanPSMT"/>
          <w:noProof/>
        </w:rPr>
        <w:drawing>
          <wp:anchor distT="0" distB="0" distL="114300" distR="114300" simplePos="0" relativeHeight="251680768" behindDoc="1" locked="0" layoutInCell="1" allowOverlap="1">
            <wp:simplePos x="0" y="0"/>
            <wp:positionH relativeFrom="column">
              <wp:posOffset>21590</wp:posOffset>
            </wp:positionH>
            <wp:positionV relativeFrom="paragraph">
              <wp:posOffset>4445</wp:posOffset>
            </wp:positionV>
            <wp:extent cx="1133475" cy="571500"/>
            <wp:effectExtent l="19050" t="0" r="9525" b="0"/>
            <wp:wrapTight wrapText="bothSides">
              <wp:wrapPolygon edited="0">
                <wp:start x="-363" y="0"/>
                <wp:lineTo x="-363" y="20160"/>
                <wp:lineTo x="21782" y="20160"/>
                <wp:lineTo x="21782" y="0"/>
                <wp:lineTo x="-363" y="0"/>
              </wp:wrapPolygon>
            </wp:wrapTight>
            <wp:docPr id="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lum bright="-9000" contrast="23000"/>
                    </a:blip>
                    <a:srcRect/>
                    <a:stretch>
                      <a:fillRect/>
                    </a:stretch>
                  </pic:blipFill>
                  <pic:spPr bwMode="auto">
                    <a:xfrm>
                      <a:off x="0" y="0"/>
                      <a:ext cx="1133475" cy="571500"/>
                    </a:xfrm>
                    <a:prstGeom prst="rect">
                      <a:avLst/>
                    </a:prstGeom>
                    <a:noFill/>
                    <a:ln w="9525">
                      <a:noFill/>
                      <a:miter lim="800000"/>
                      <a:headEnd/>
                      <a:tailEnd/>
                    </a:ln>
                  </pic:spPr>
                </pic:pic>
              </a:graphicData>
            </a:graphic>
          </wp:anchor>
        </w:drawing>
      </w:r>
      <w:r w:rsidRPr="00191FB4">
        <w:rPr>
          <w:rFonts w:eastAsia="TimesNewRomanPSMT"/>
          <w:color w:val="000000"/>
        </w:rPr>
        <w:t xml:space="preserve">Физическая величина равная энергии магнитного поля в единице объема, называется </w:t>
      </w:r>
      <w:r w:rsidRPr="00191FB4">
        <w:rPr>
          <w:rFonts w:eastAsia="TimesNewRomanPS-BoldMT"/>
          <w:b/>
          <w:bCs/>
          <w:color w:val="002060"/>
        </w:rPr>
        <w:t>объемной</w:t>
      </w:r>
      <w:r>
        <w:rPr>
          <w:rFonts w:eastAsia="TimesNewRomanPS-BoldMT"/>
          <w:b/>
          <w:bCs/>
          <w:color w:val="002060"/>
        </w:rPr>
        <w:t xml:space="preserve"> </w:t>
      </w:r>
      <w:r w:rsidRPr="00191FB4">
        <w:rPr>
          <w:rFonts w:eastAsia="TimesNewRomanPS-BoldMT"/>
          <w:b/>
          <w:bCs/>
          <w:color w:val="002060"/>
        </w:rPr>
        <w:t>плотностью магнитной энергии</w:t>
      </w:r>
      <w:r w:rsidRPr="00191FB4">
        <w:rPr>
          <w:rFonts w:eastAsia="TimesNewRomanPS-BoldMT"/>
          <w:b/>
          <w:bCs/>
          <w:color w:val="114815"/>
        </w:rPr>
        <w:t xml:space="preserve"> </w:t>
      </w:r>
      <w:r w:rsidRPr="00191FB4">
        <w:rPr>
          <w:rFonts w:eastAsia="TimesNewRomanPSMT"/>
          <w:color w:val="000000"/>
        </w:rPr>
        <w:t xml:space="preserve">Дж. Максвелл показал, что выражение </w:t>
      </w:r>
      <w:r w:rsidRPr="00191FB4">
        <w:rPr>
          <w:rFonts w:eastAsia="TimesNewRomanPS-ItalicMT"/>
          <w:i/>
          <w:iCs/>
          <w:color w:val="000000"/>
        </w:rPr>
        <w:t xml:space="preserve">. </w:t>
      </w:r>
      <w:r w:rsidRPr="00191FB4">
        <w:rPr>
          <w:rFonts w:eastAsia="TimesNewRomanPSMT"/>
          <w:color w:val="000000"/>
        </w:rPr>
        <w:t>для объемной</w:t>
      </w:r>
      <w:r>
        <w:rPr>
          <w:rFonts w:eastAsia="TimesNewRomanPSMT"/>
          <w:color w:val="000000"/>
        </w:rPr>
        <w:t xml:space="preserve"> </w:t>
      </w:r>
      <w:r w:rsidRPr="00191FB4">
        <w:rPr>
          <w:rFonts w:eastAsia="TimesNewRomanPSMT"/>
          <w:color w:val="000000"/>
        </w:rPr>
        <w:t>плотности магнитной энергии, выведенное здесь для случая длинного соленоида, справедливо для</w:t>
      </w:r>
      <w:r>
        <w:rPr>
          <w:rFonts w:eastAsia="TimesNewRomanPSMT"/>
          <w:color w:val="000000"/>
        </w:rPr>
        <w:t xml:space="preserve"> </w:t>
      </w:r>
      <w:r w:rsidRPr="00191FB4">
        <w:rPr>
          <w:rFonts w:eastAsia="TimesNewRomanPSMT"/>
          <w:color w:val="000000"/>
        </w:rPr>
        <w:t>любых магнитных полей.</w:t>
      </w:r>
    </w:p>
    <w:p w:rsidR="00400BE7" w:rsidRPr="00467500" w:rsidRDefault="00400BE7" w:rsidP="00400BE7">
      <w:pPr>
        <w:pStyle w:val="a5"/>
        <w:shd w:val="clear" w:color="auto" w:fill="FFFFFF"/>
        <w:spacing w:before="0" w:beforeAutospacing="0" w:after="0" w:afterAutospacing="0"/>
        <w:jc w:val="both"/>
        <w:rPr>
          <w:color w:val="000000"/>
        </w:rPr>
      </w:pPr>
      <w:r w:rsidRPr="00467500">
        <w:rPr>
          <w:b/>
          <w:bCs/>
          <w:color w:val="000000"/>
          <w:shd w:val="clear" w:color="auto" w:fill="FFFFFF"/>
        </w:rPr>
        <w:t>Техническое использование явления электромагнитной индукции</w:t>
      </w:r>
    </w:p>
    <w:p w:rsidR="00400BE7" w:rsidRPr="00467500" w:rsidRDefault="00400BE7" w:rsidP="00400BE7">
      <w:pPr>
        <w:pStyle w:val="a5"/>
        <w:shd w:val="clear" w:color="auto" w:fill="FFFFFF"/>
        <w:spacing w:before="0" w:beforeAutospacing="0" w:after="0" w:afterAutospacing="0"/>
        <w:ind w:firstLine="720"/>
        <w:jc w:val="both"/>
        <w:rPr>
          <w:color w:val="000000"/>
        </w:rPr>
      </w:pPr>
      <w:r w:rsidRPr="00467500">
        <w:rPr>
          <w:color w:val="000000"/>
        </w:rPr>
        <w:t>Явление электромагнитной индукции применяется в современных генераторах переменного тока.</w:t>
      </w:r>
    </w:p>
    <w:p w:rsidR="00400BE7" w:rsidRPr="00467500" w:rsidRDefault="00400BE7" w:rsidP="00400BE7">
      <w:pPr>
        <w:pStyle w:val="a5"/>
        <w:shd w:val="clear" w:color="auto" w:fill="FFFFFF"/>
        <w:spacing w:before="0" w:beforeAutospacing="0" w:after="0" w:afterAutospacing="0"/>
        <w:ind w:firstLine="720"/>
        <w:jc w:val="both"/>
        <w:rPr>
          <w:color w:val="000000"/>
        </w:rPr>
      </w:pPr>
      <w:r>
        <w:rPr>
          <w:color w:val="000000"/>
        </w:rPr>
        <w:t>Б</w:t>
      </w:r>
      <w:r w:rsidRPr="00467500">
        <w:rPr>
          <w:color w:val="000000"/>
        </w:rPr>
        <w:t xml:space="preserve">олее простая </w:t>
      </w:r>
      <w:r>
        <w:rPr>
          <w:color w:val="000000"/>
        </w:rPr>
        <w:t xml:space="preserve">их </w:t>
      </w:r>
      <w:r w:rsidRPr="00467500">
        <w:rPr>
          <w:color w:val="000000"/>
        </w:rPr>
        <w:t>конструкция создалась тогда, когда обмотку закрепили на стационарном корпусе, а вращать стали магнитную систему. В этом случае способ образования токов за счет электромагнитной индукции никак не нарушался.</w:t>
      </w:r>
    </w:p>
    <w:p w:rsidR="00400BE7" w:rsidRDefault="00E430CB" w:rsidP="00400BE7">
      <w:pPr>
        <w:pStyle w:val="a5"/>
        <w:shd w:val="clear" w:color="auto" w:fill="FFFFFF"/>
        <w:spacing w:before="0" w:beforeAutospacing="0" w:after="0" w:afterAutospacing="0"/>
        <w:ind w:firstLine="720"/>
        <w:jc w:val="both"/>
        <w:rPr>
          <w:i/>
          <w:iCs/>
          <w:color w:val="000000"/>
        </w:rPr>
      </w:pPr>
      <w:r>
        <w:rPr>
          <w:i/>
          <w:iCs/>
          <w:noProof/>
          <w:color w:val="000000"/>
        </w:rPr>
        <w:drawing>
          <wp:anchor distT="0" distB="0" distL="114300" distR="114300" simplePos="0" relativeHeight="251683840" behindDoc="1" locked="0" layoutInCell="1" allowOverlap="1">
            <wp:simplePos x="0" y="0"/>
            <wp:positionH relativeFrom="column">
              <wp:posOffset>-403860</wp:posOffset>
            </wp:positionH>
            <wp:positionV relativeFrom="paragraph">
              <wp:posOffset>44450</wp:posOffset>
            </wp:positionV>
            <wp:extent cx="4038600" cy="2686050"/>
            <wp:effectExtent l="19050" t="0" r="0" b="0"/>
            <wp:wrapTight wrapText="bothSides">
              <wp:wrapPolygon edited="0">
                <wp:start x="-102" y="0"/>
                <wp:lineTo x="-102" y="21447"/>
                <wp:lineTo x="21600" y="21447"/>
                <wp:lineTo x="21600" y="0"/>
                <wp:lineTo x="-102" y="0"/>
              </wp:wrapPolygon>
            </wp:wrapTight>
            <wp:docPr id="47" name="Рисунок 1" descr="Реализация магнитной индукции в электродвигателе">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ализация магнитной индукции в электродвигателе"/>
                    <pic:cNvPicPr>
                      <a:picLocks noChangeAspect="1" noChangeArrowheads="1"/>
                    </pic:cNvPicPr>
                  </pic:nvPicPr>
                  <pic:blipFill>
                    <a:blip r:embed="rId31" r:link="rId32">
                      <a:lum bright="-4000" contrast="27000"/>
                    </a:blip>
                    <a:srcRect/>
                    <a:stretch>
                      <a:fillRect/>
                    </a:stretch>
                  </pic:blipFill>
                  <pic:spPr bwMode="auto">
                    <a:xfrm>
                      <a:off x="0" y="0"/>
                      <a:ext cx="4038600" cy="2686050"/>
                    </a:xfrm>
                    <a:prstGeom prst="rect">
                      <a:avLst/>
                    </a:prstGeom>
                    <a:noFill/>
                    <a:ln w="9525">
                      <a:noFill/>
                      <a:miter lim="800000"/>
                      <a:headEnd/>
                      <a:tailEnd/>
                    </a:ln>
                  </pic:spPr>
                </pic:pic>
              </a:graphicData>
            </a:graphic>
          </wp:anchor>
        </w:drawing>
      </w:r>
    </w:p>
    <w:p w:rsidR="00400BE7" w:rsidRDefault="00400BE7" w:rsidP="00400BE7">
      <w:pPr>
        <w:pStyle w:val="a5"/>
        <w:shd w:val="clear" w:color="auto" w:fill="FFFFFF"/>
        <w:spacing w:before="0" w:beforeAutospacing="0" w:after="0" w:afterAutospacing="0"/>
        <w:ind w:firstLine="720"/>
        <w:jc w:val="both"/>
        <w:rPr>
          <w:i/>
          <w:iCs/>
          <w:color w:val="000000"/>
        </w:rPr>
      </w:pPr>
    </w:p>
    <w:p w:rsidR="00400BE7" w:rsidRDefault="00400BE7" w:rsidP="00400BE7">
      <w:pPr>
        <w:pStyle w:val="a5"/>
        <w:shd w:val="clear" w:color="auto" w:fill="FFFFFF"/>
        <w:spacing w:before="0" w:beforeAutospacing="0" w:after="0" w:afterAutospacing="0"/>
        <w:ind w:firstLine="720"/>
        <w:jc w:val="both"/>
        <w:rPr>
          <w:i/>
          <w:iCs/>
          <w:color w:val="000000"/>
        </w:rPr>
      </w:pPr>
    </w:p>
    <w:p w:rsidR="00400BE7" w:rsidRDefault="00400BE7" w:rsidP="00400BE7">
      <w:pPr>
        <w:pStyle w:val="a5"/>
        <w:shd w:val="clear" w:color="auto" w:fill="FFFFFF"/>
        <w:spacing w:before="0" w:beforeAutospacing="0" w:after="0" w:afterAutospacing="0"/>
        <w:ind w:firstLine="720"/>
        <w:jc w:val="both"/>
        <w:rPr>
          <w:i/>
          <w:iCs/>
          <w:color w:val="000000"/>
        </w:rPr>
      </w:pPr>
    </w:p>
    <w:p w:rsidR="00400BE7" w:rsidRDefault="00400BE7" w:rsidP="00400BE7">
      <w:pPr>
        <w:pStyle w:val="a5"/>
        <w:shd w:val="clear" w:color="auto" w:fill="FFFFFF"/>
        <w:spacing w:before="0" w:beforeAutospacing="0" w:after="0" w:afterAutospacing="0"/>
        <w:ind w:firstLine="720"/>
        <w:jc w:val="both"/>
        <w:rPr>
          <w:i/>
          <w:iCs/>
          <w:color w:val="000000"/>
        </w:rPr>
      </w:pPr>
    </w:p>
    <w:p w:rsidR="00400BE7" w:rsidRDefault="00400BE7" w:rsidP="00400BE7">
      <w:pPr>
        <w:pStyle w:val="a5"/>
        <w:shd w:val="clear" w:color="auto" w:fill="FFFFFF"/>
        <w:spacing w:before="0" w:beforeAutospacing="0" w:after="0" w:afterAutospacing="0"/>
        <w:ind w:firstLine="720"/>
        <w:jc w:val="both"/>
        <w:rPr>
          <w:i/>
          <w:iCs/>
          <w:color w:val="000000"/>
        </w:rPr>
      </w:pPr>
    </w:p>
    <w:p w:rsidR="00400BE7" w:rsidRPr="00467500" w:rsidRDefault="00400BE7" w:rsidP="00400BE7">
      <w:pPr>
        <w:pStyle w:val="a5"/>
        <w:shd w:val="clear" w:color="auto" w:fill="FFFFFF"/>
        <w:spacing w:before="0" w:beforeAutospacing="0" w:after="0" w:afterAutospacing="0"/>
        <w:ind w:firstLine="720"/>
        <w:jc w:val="both"/>
        <w:rPr>
          <w:i/>
          <w:iCs/>
          <w:color w:val="000000"/>
        </w:rPr>
      </w:pPr>
      <w:r w:rsidRPr="00467500">
        <w:rPr>
          <w:i/>
          <w:iCs/>
          <w:color w:val="000000"/>
        </w:rPr>
        <w:t>Принцип работы электродвигателя</w:t>
      </w:r>
    </w:p>
    <w:p w:rsidR="00400BE7" w:rsidRPr="00467500" w:rsidRDefault="00E430CB" w:rsidP="00400BE7">
      <w:pPr>
        <w:pStyle w:val="a5"/>
        <w:shd w:val="clear" w:color="auto" w:fill="FFFFFF"/>
        <w:spacing w:before="0" w:beforeAutospacing="0" w:after="0" w:afterAutospacing="0"/>
        <w:ind w:firstLine="720"/>
        <w:jc w:val="both"/>
        <w:rPr>
          <w:color w:val="000000"/>
        </w:rPr>
      </w:pPr>
      <w:r>
        <w:rPr>
          <w:noProof/>
          <w:color w:val="000000"/>
        </w:rPr>
        <w:drawing>
          <wp:anchor distT="0" distB="0" distL="114300" distR="114300" simplePos="0" relativeHeight="251682816" behindDoc="1" locked="0" layoutInCell="1" allowOverlap="1">
            <wp:simplePos x="0" y="0"/>
            <wp:positionH relativeFrom="column">
              <wp:posOffset>-295910</wp:posOffset>
            </wp:positionH>
            <wp:positionV relativeFrom="paragraph">
              <wp:posOffset>-8148955</wp:posOffset>
            </wp:positionV>
            <wp:extent cx="2828925" cy="2244090"/>
            <wp:effectExtent l="19050" t="0" r="9525" b="0"/>
            <wp:wrapTight wrapText="bothSides">
              <wp:wrapPolygon edited="0">
                <wp:start x="-145" y="0"/>
                <wp:lineTo x="-145" y="21453"/>
                <wp:lineTo x="21673" y="21453"/>
                <wp:lineTo x="21673" y="0"/>
                <wp:lineTo x="-145" y="0"/>
              </wp:wrapPolygon>
            </wp:wrapTight>
            <wp:docPr id="46" name="Рисунок 2" descr="Реализация электромагнитной индукции в генераторе">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ализация электромагнитной индукции в генераторе">
                      <a:hlinkClick r:id="rId33" tgtFrame="&quot;_blank&quot;"/>
                    </pic:cNvPr>
                    <pic:cNvPicPr>
                      <a:picLocks noChangeAspect="1" noChangeArrowheads="1"/>
                    </pic:cNvPicPr>
                  </pic:nvPicPr>
                  <pic:blipFill>
                    <a:blip r:embed="rId34" r:link="rId35">
                      <a:lum bright="-2000" contrast="14000"/>
                    </a:blip>
                    <a:srcRect/>
                    <a:stretch>
                      <a:fillRect/>
                    </a:stretch>
                  </pic:blipFill>
                  <pic:spPr bwMode="auto">
                    <a:xfrm>
                      <a:off x="0" y="0"/>
                      <a:ext cx="2828925" cy="2244090"/>
                    </a:xfrm>
                    <a:prstGeom prst="rect">
                      <a:avLst/>
                    </a:prstGeom>
                    <a:noFill/>
                    <a:ln w="9525">
                      <a:noFill/>
                      <a:miter lim="800000"/>
                      <a:headEnd/>
                      <a:tailEnd/>
                    </a:ln>
                  </pic:spPr>
                </pic:pic>
              </a:graphicData>
            </a:graphic>
          </wp:anchor>
        </w:drawing>
      </w:r>
      <w:r w:rsidR="00400BE7" w:rsidRPr="00467500">
        <w:rPr>
          <w:color w:val="000000"/>
        </w:rPr>
        <w:t>Закон электромагнитной индукции, который обосновал Майкл Фарадей, позволил создать различные конструкции электрических двигателей. Они имеют сходное устройство с генераторами: подвижный ротор и статор, которые взаимодействуют между собой за счет вращающихся электромагнитных полей.</w:t>
      </w:r>
    </w:p>
    <w:p w:rsidR="00400BE7" w:rsidRPr="00467500" w:rsidRDefault="00400BE7" w:rsidP="00400BE7">
      <w:pPr>
        <w:pStyle w:val="a5"/>
        <w:shd w:val="clear" w:color="auto" w:fill="FFFFFF"/>
        <w:spacing w:before="0" w:beforeAutospacing="0" w:after="0" w:afterAutospacing="0"/>
        <w:ind w:firstLine="720"/>
        <w:jc w:val="both"/>
        <w:rPr>
          <w:color w:val="000000"/>
        </w:rPr>
      </w:pPr>
      <w:r w:rsidRPr="00467500">
        <w:rPr>
          <w:color w:val="000000"/>
        </w:rPr>
        <w:t xml:space="preserve">Только через обмотку статора электродвигателя пропускают электрический ток. Он индуцирует магнитный поток, влияющий на магнитное поле ротора. В результате возникают силы, раскручивающие вал двигателя. </w:t>
      </w:r>
    </w:p>
    <w:p w:rsidR="00400BE7" w:rsidRDefault="00400BE7" w:rsidP="00400BE7">
      <w:pPr>
        <w:pStyle w:val="a5"/>
        <w:shd w:val="clear" w:color="auto" w:fill="FFFFFF"/>
        <w:spacing w:before="0" w:beforeAutospacing="0" w:after="0" w:afterAutospacing="0"/>
        <w:ind w:firstLine="720"/>
        <w:jc w:val="both"/>
        <w:rPr>
          <w:i/>
          <w:iCs/>
          <w:color w:val="000000"/>
        </w:rPr>
      </w:pPr>
    </w:p>
    <w:p w:rsidR="00400BE7" w:rsidRPr="00467500" w:rsidRDefault="00400BE7" w:rsidP="00400BE7">
      <w:pPr>
        <w:pStyle w:val="a5"/>
        <w:shd w:val="clear" w:color="auto" w:fill="FFFFFF"/>
        <w:spacing w:before="0" w:beforeAutospacing="0" w:after="0" w:afterAutospacing="0"/>
        <w:ind w:firstLine="720"/>
        <w:jc w:val="both"/>
        <w:rPr>
          <w:i/>
          <w:iCs/>
          <w:color w:val="000000"/>
        </w:rPr>
      </w:pPr>
      <w:r w:rsidRPr="00467500">
        <w:rPr>
          <w:i/>
          <w:iCs/>
          <w:color w:val="000000"/>
        </w:rPr>
        <w:t>Трансформация электроэнергии</w:t>
      </w:r>
    </w:p>
    <w:p w:rsidR="00400BE7" w:rsidRPr="00467500" w:rsidRDefault="00400BE7" w:rsidP="00400BE7">
      <w:pPr>
        <w:pStyle w:val="a5"/>
        <w:shd w:val="clear" w:color="auto" w:fill="FFFFFF"/>
        <w:spacing w:before="0" w:beforeAutospacing="0" w:after="0" w:afterAutospacing="0"/>
        <w:ind w:firstLine="720"/>
        <w:jc w:val="both"/>
        <w:rPr>
          <w:color w:val="000000"/>
        </w:rPr>
      </w:pPr>
      <w:r w:rsidRPr="00467500">
        <w:rPr>
          <w:color w:val="000000"/>
        </w:rPr>
        <w:t>Майкл Фарадей определил возникновение наведенной электродвижущей силы и индукционного тока в рядом расположенной обмотке при изменении магнитного поля в соседней катушке.</w:t>
      </w:r>
    </w:p>
    <w:p w:rsidR="00400BE7" w:rsidRPr="00467500" w:rsidRDefault="00400BE7" w:rsidP="00400BE7">
      <w:pPr>
        <w:pStyle w:val="a5"/>
        <w:shd w:val="clear" w:color="auto" w:fill="FFFFFF"/>
        <w:spacing w:before="0" w:beforeAutospacing="0" w:after="0" w:afterAutospacing="0"/>
        <w:jc w:val="center"/>
        <w:rPr>
          <w:color w:val="000000"/>
        </w:rPr>
      </w:pPr>
      <w:r w:rsidRPr="00467500">
        <w:rPr>
          <w:noProof/>
          <w:color w:val="282A9A"/>
        </w:rPr>
        <w:lastRenderedPageBreak/>
        <w:drawing>
          <wp:inline distT="0" distB="0" distL="0" distR="0">
            <wp:extent cx="4419600" cy="2086051"/>
            <wp:effectExtent l="19050" t="0" r="0" b="0"/>
            <wp:docPr id="48" name="Рисунок 2" descr="Принцип возникновения взаимной индукции">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нцип возникновения взаимной индукции"/>
                    <pic:cNvPicPr>
                      <a:picLocks noChangeAspect="1" noChangeArrowheads="1"/>
                    </pic:cNvPicPr>
                  </pic:nvPicPr>
                  <pic:blipFill>
                    <a:blip r:embed="rId37">
                      <a:lum bright="-10000" contrast="38000"/>
                    </a:blip>
                    <a:srcRect/>
                    <a:stretch>
                      <a:fillRect/>
                    </a:stretch>
                  </pic:blipFill>
                  <pic:spPr bwMode="auto">
                    <a:xfrm>
                      <a:off x="0" y="0"/>
                      <a:ext cx="4421681" cy="2087033"/>
                    </a:xfrm>
                    <a:prstGeom prst="rect">
                      <a:avLst/>
                    </a:prstGeom>
                    <a:noFill/>
                    <a:ln w="9525">
                      <a:noFill/>
                      <a:miter lim="800000"/>
                      <a:headEnd/>
                      <a:tailEnd/>
                    </a:ln>
                  </pic:spPr>
                </pic:pic>
              </a:graphicData>
            </a:graphic>
          </wp:inline>
        </w:drawing>
      </w:r>
    </w:p>
    <w:p w:rsidR="00400BE7" w:rsidRPr="00467500" w:rsidRDefault="00400BE7" w:rsidP="00400BE7">
      <w:pPr>
        <w:pStyle w:val="a5"/>
        <w:shd w:val="clear" w:color="auto" w:fill="FFFFFF"/>
        <w:spacing w:before="0" w:beforeAutospacing="0" w:after="0" w:afterAutospacing="0"/>
        <w:ind w:firstLine="720"/>
        <w:jc w:val="both"/>
        <w:rPr>
          <w:color w:val="000000"/>
        </w:rPr>
      </w:pPr>
      <w:r w:rsidRPr="00467500">
        <w:rPr>
          <w:color w:val="000000"/>
        </w:rPr>
        <w:t>Ток внутри близлежащей обмотки наводится при коммутациях цепи выключателя в катушке 1 и всегда присутствует во время работы генератора на обмотку 3.</w:t>
      </w:r>
    </w:p>
    <w:p w:rsidR="00400BE7" w:rsidRPr="00467500" w:rsidRDefault="00400BE7" w:rsidP="00400BE7">
      <w:pPr>
        <w:pStyle w:val="a5"/>
        <w:shd w:val="clear" w:color="auto" w:fill="FFFFFF"/>
        <w:spacing w:before="0" w:beforeAutospacing="0" w:after="0" w:afterAutospacing="0"/>
        <w:ind w:firstLine="720"/>
        <w:jc w:val="both"/>
        <w:rPr>
          <w:color w:val="000000"/>
        </w:rPr>
      </w:pPr>
      <w:r w:rsidRPr="00467500">
        <w:rPr>
          <w:color w:val="000000"/>
        </w:rPr>
        <w:t>На этом свойстве, получившем название </w:t>
      </w:r>
      <w:r w:rsidRPr="00467500">
        <w:rPr>
          <w:i/>
          <w:iCs/>
          <w:color w:val="000000"/>
        </w:rPr>
        <w:t>взаимоиндукции</w:t>
      </w:r>
      <w:r w:rsidRPr="00467500">
        <w:rPr>
          <w:color w:val="000000"/>
        </w:rPr>
        <w:t>, основана работа всех современных трансформаторных устройств.</w:t>
      </w:r>
    </w:p>
    <w:p w:rsidR="00400BE7" w:rsidRPr="00467500" w:rsidRDefault="00400BE7" w:rsidP="00400BE7">
      <w:pPr>
        <w:pStyle w:val="a5"/>
        <w:shd w:val="clear" w:color="auto" w:fill="FFFFFF"/>
        <w:spacing w:before="0" w:beforeAutospacing="0" w:after="0" w:afterAutospacing="0"/>
        <w:ind w:firstLine="567"/>
        <w:jc w:val="both"/>
        <w:rPr>
          <w:color w:val="000000"/>
        </w:rPr>
      </w:pPr>
      <w:r w:rsidRPr="00467500">
        <w:rPr>
          <w:color w:val="000000"/>
        </w:rPr>
        <w:t xml:space="preserve">У них для улучшения прохождения магнитного потока изолированные обмотки надеты на общий сердечник, обладающий минимальным магнитным сопротивлением. Его изготавливают из специальных сортов стали и формируют наборными тонкими листами в виде секций определенной формы, называют </w:t>
      </w:r>
      <w:proofErr w:type="spellStart"/>
      <w:r w:rsidRPr="00467500">
        <w:rPr>
          <w:color w:val="000000"/>
        </w:rPr>
        <w:t>магнитопроводом</w:t>
      </w:r>
      <w:proofErr w:type="spellEnd"/>
      <w:r w:rsidRPr="00467500">
        <w:rPr>
          <w:color w:val="000000"/>
        </w:rPr>
        <w:t>.</w:t>
      </w:r>
    </w:p>
    <w:p w:rsidR="00400BE7" w:rsidRPr="00467500" w:rsidRDefault="00400BE7" w:rsidP="00400BE7">
      <w:pPr>
        <w:pStyle w:val="a5"/>
        <w:shd w:val="clear" w:color="auto" w:fill="FFFFFF"/>
        <w:spacing w:before="0" w:beforeAutospacing="0" w:after="0" w:afterAutospacing="0"/>
        <w:ind w:firstLine="720"/>
        <w:jc w:val="both"/>
        <w:rPr>
          <w:color w:val="000000"/>
        </w:rPr>
      </w:pPr>
      <w:r>
        <w:rPr>
          <w:noProof/>
          <w:color w:val="000000"/>
        </w:rPr>
        <w:drawing>
          <wp:anchor distT="0" distB="0" distL="114300" distR="114300" simplePos="0" relativeHeight="251684864" behindDoc="1" locked="0" layoutInCell="1" allowOverlap="1">
            <wp:simplePos x="0" y="0"/>
            <wp:positionH relativeFrom="column">
              <wp:posOffset>2748915</wp:posOffset>
            </wp:positionH>
            <wp:positionV relativeFrom="paragraph">
              <wp:posOffset>72390</wp:posOffset>
            </wp:positionV>
            <wp:extent cx="3419475" cy="2219325"/>
            <wp:effectExtent l="19050" t="0" r="9525" b="0"/>
            <wp:wrapTight wrapText="bothSides">
              <wp:wrapPolygon edited="0">
                <wp:start x="-120" y="0"/>
                <wp:lineTo x="-120" y="21507"/>
                <wp:lineTo x="21660" y="21507"/>
                <wp:lineTo x="21660" y="0"/>
                <wp:lineTo x="-120" y="0"/>
              </wp:wrapPolygon>
            </wp:wrapTight>
            <wp:docPr id="49" name="Рисунок 3" descr="Принцип работы трансформатора">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нцип работы трансформатора"/>
                    <pic:cNvPicPr>
                      <a:picLocks noChangeAspect="1" noChangeArrowheads="1"/>
                    </pic:cNvPicPr>
                  </pic:nvPicPr>
                  <pic:blipFill>
                    <a:blip r:embed="rId39"/>
                    <a:srcRect/>
                    <a:stretch>
                      <a:fillRect/>
                    </a:stretch>
                  </pic:blipFill>
                  <pic:spPr bwMode="auto">
                    <a:xfrm>
                      <a:off x="0" y="0"/>
                      <a:ext cx="3419475" cy="2219325"/>
                    </a:xfrm>
                    <a:prstGeom prst="rect">
                      <a:avLst/>
                    </a:prstGeom>
                    <a:noFill/>
                    <a:ln w="9525">
                      <a:noFill/>
                      <a:miter lim="800000"/>
                      <a:headEnd/>
                      <a:tailEnd/>
                    </a:ln>
                  </pic:spPr>
                </pic:pic>
              </a:graphicData>
            </a:graphic>
          </wp:anchor>
        </w:drawing>
      </w:r>
      <w:r w:rsidRPr="00467500">
        <w:rPr>
          <w:color w:val="000000"/>
        </w:rPr>
        <w:t>Трансформаторы передают за счет взаимоиндукции энергию переменного электромагнитного поля из одной обмотки в другую так, что при этом происходит изменение, трансформация величины напряжения на входных и выходных его клеммах.</w:t>
      </w:r>
    </w:p>
    <w:p w:rsidR="00400BE7" w:rsidRPr="00467500" w:rsidRDefault="00400BE7" w:rsidP="00400BE7">
      <w:pPr>
        <w:pStyle w:val="a5"/>
        <w:shd w:val="clear" w:color="auto" w:fill="FFFFFF"/>
        <w:spacing w:before="0" w:beforeAutospacing="0" w:after="0" w:afterAutospacing="0"/>
        <w:ind w:firstLine="720"/>
        <w:jc w:val="both"/>
        <w:rPr>
          <w:color w:val="000000"/>
        </w:rPr>
      </w:pPr>
      <w:r w:rsidRPr="00467500">
        <w:rPr>
          <w:color w:val="000000"/>
        </w:rPr>
        <w:t>Соотношение количества витков в обмотках определяет коэффициент трансформации, а толщина провода, конструкция и объем материала сердечника — величину пропускаемой мощности, рабочий ток.</w:t>
      </w:r>
    </w:p>
    <w:p w:rsidR="00400BE7" w:rsidRPr="00467500" w:rsidRDefault="00400BE7" w:rsidP="00400BE7">
      <w:pPr>
        <w:autoSpaceDE w:val="0"/>
        <w:autoSpaceDN w:val="0"/>
        <w:adjustRightInd w:val="0"/>
        <w:ind w:firstLine="567"/>
        <w:jc w:val="both"/>
      </w:pPr>
    </w:p>
    <w:p w:rsidR="00400BE7" w:rsidRPr="00467500" w:rsidRDefault="00400BE7" w:rsidP="00400BE7">
      <w:pPr>
        <w:autoSpaceDE w:val="0"/>
        <w:autoSpaceDN w:val="0"/>
        <w:adjustRightInd w:val="0"/>
        <w:jc w:val="both"/>
      </w:pPr>
    </w:p>
    <w:p w:rsidR="00060728" w:rsidRPr="00AF7EA0" w:rsidRDefault="00060728" w:rsidP="00EF5A3B">
      <w:pPr>
        <w:pStyle w:val="Default"/>
        <w:ind w:firstLine="567"/>
        <w:jc w:val="both"/>
        <w:rPr>
          <w:bCs/>
          <w:color w:val="auto"/>
        </w:rPr>
      </w:pPr>
    </w:p>
    <w:p w:rsidR="00EB3131" w:rsidRPr="00EB3131" w:rsidRDefault="00EB3131" w:rsidP="00EF5A3B">
      <w:pPr>
        <w:pStyle w:val="Default"/>
        <w:ind w:firstLine="567"/>
        <w:jc w:val="both"/>
        <w:rPr>
          <w:b/>
          <w:bCs/>
        </w:rPr>
      </w:pPr>
      <w:r>
        <w:rPr>
          <w:b/>
          <w:bCs/>
        </w:rPr>
        <w:t>КОНТРОЛЬНЫЕ ВОПРОСЫ</w:t>
      </w:r>
    </w:p>
    <w:p w:rsidR="00EB3131" w:rsidRDefault="00EB3131" w:rsidP="00EF5A3B">
      <w:pPr>
        <w:pStyle w:val="Default"/>
        <w:ind w:firstLine="567"/>
        <w:jc w:val="both"/>
        <w:rPr>
          <w:bCs/>
        </w:rPr>
      </w:pPr>
    </w:p>
    <w:p w:rsidR="00055CF9" w:rsidRPr="00055CF9" w:rsidRDefault="00055CF9" w:rsidP="00055CF9">
      <w:pPr>
        <w:pStyle w:val="Default"/>
        <w:jc w:val="both"/>
      </w:pPr>
      <w:r w:rsidRPr="00055CF9">
        <w:t xml:space="preserve">1 Пояснить суть явления электромагнитной индукции. </w:t>
      </w:r>
    </w:p>
    <w:p w:rsidR="00055CF9" w:rsidRPr="00055CF9" w:rsidRDefault="00055CF9" w:rsidP="00055CF9">
      <w:pPr>
        <w:pStyle w:val="Default"/>
        <w:jc w:val="both"/>
      </w:pPr>
      <w:r w:rsidRPr="00055CF9">
        <w:t xml:space="preserve">2 Сформулировать правило для определения направления ЭДС электромагнитной индукции. </w:t>
      </w:r>
    </w:p>
    <w:p w:rsidR="00055CF9" w:rsidRPr="00055CF9" w:rsidRDefault="00055CF9" w:rsidP="00055CF9">
      <w:pPr>
        <w:pStyle w:val="Default"/>
        <w:jc w:val="both"/>
      </w:pPr>
      <w:r w:rsidRPr="00055CF9">
        <w:t xml:space="preserve">3 В чем заключается опасность самоиндукции? </w:t>
      </w:r>
    </w:p>
    <w:p w:rsidR="00055CF9" w:rsidRPr="00055CF9" w:rsidRDefault="00055CF9" w:rsidP="00055CF9">
      <w:pPr>
        <w:pStyle w:val="Default"/>
        <w:jc w:val="both"/>
      </w:pPr>
      <w:r w:rsidRPr="00055CF9">
        <w:t xml:space="preserve">4 Где возникает вихревой ток? </w:t>
      </w:r>
    </w:p>
    <w:p w:rsidR="00EB3131" w:rsidRPr="00055CF9" w:rsidRDefault="00055CF9" w:rsidP="00055CF9">
      <w:pPr>
        <w:pStyle w:val="Default"/>
        <w:jc w:val="both"/>
      </w:pPr>
      <w:r w:rsidRPr="00055CF9">
        <w:t>5 Указать опасность и способы снижения вихревого тока.</w:t>
      </w:r>
    </w:p>
    <w:sectPr w:rsidR="00EB3131" w:rsidRPr="00055CF9" w:rsidSect="001D4C9A">
      <w:pgSz w:w="11906" w:h="16838"/>
      <w:pgMar w:top="568"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Math">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855EE"/>
    <w:multiLevelType w:val="hybridMultilevel"/>
    <w:tmpl w:val="001CA1D4"/>
    <w:lvl w:ilvl="0" w:tplc="34E6A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AC1154B"/>
    <w:multiLevelType w:val="hybridMultilevel"/>
    <w:tmpl w:val="001CA1D4"/>
    <w:lvl w:ilvl="0" w:tplc="34E6A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6F6354A"/>
    <w:multiLevelType w:val="hybridMultilevel"/>
    <w:tmpl w:val="8CF0408C"/>
    <w:lvl w:ilvl="0" w:tplc="BA8897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7C1A44F2"/>
    <w:multiLevelType w:val="hybridMultilevel"/>
    <w:tmpl w:val="001CA1D4"/>
    <w:lvl w:ilvl="0" w:tplc="34E6A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5421C1"/>
    <w:rsid w:val="00021CB3"/>
    <w:rsid w:val="000530AE"/>
    <w:rsid w:val="00055CF9"/>
    <w:rsid w:val="00060728"/>
    <w:rsid w:val="0006160B"/>
    <w:rsid w:val="00064EC2"/>
    <w:rsid w:val="00084556"/>
    <w:rsid w:val="00094EA1"/>
    <w:rsid w:val="000B180B"/>
    <w:rsid w:val="000E4F2A"/>
    <w:rsid w:val="000E5360"/>
    <w:rsid w:val="000F135C"/>
    <w:rsid w:val="00104098"/>
    <w:rsid w:val="00127A11"/>
    <w:rsid w:val="0013052B"/>
    <w:rsid w:val="00134A1F"/>
    <w:rsid w:val="00144A25"/>
    <w:rsid w:val="00151DC7"/>
    <w:rsid w:val="00161E24"/>
    <w:rsid w:val="00164841"/>
    <w:rsid w:val="00165456"/>
    <w:rsid w:val="00171587"/>
    <w:rsid w:val="001B55E0"/>
    <w:rsid w:val="001C1B99"/>
    <w:rsid w:val="001C3053"/>
    <w:rsid w:val="001D4C9A"/>
    <w:rsid w:val="001D7197"/>
    <w:rsid w:val="001E00E3"/>
    <w:rsid w:val="001E198C"/>
    <w:rsid w:val="001E3337"/>
    <w:rsid w:val="002017BD"/>
    <w:rsid w:val="0020632B"/>
    <w:rsid w:val="002144DC"/>
    <w:rsid w:val="002362A6"/>
    <w:rsid w:val="00262E82"/>
    <w:rsid w:val="0027657A"/>
    <w:rsid w:val="002774E9"/>
    <w:rsid w:val="002B676D"/>
    <w:rsid w:val="002C3A85"/>
    <w:rsid w:val="002C6A53"/>
    <w:rsid w:val="002E5905"/>
    <w:rsid w:val="002E6264"/>
    <w:rsid w:val="002F4E91"/>
    <w:rsid w:val="00313100"/>
    <w:rsid w:val="0031390D"/>
    <w:rsid w:val="00324A05"/>
    <w:rsid w:val="00326C83"/>
    <w:rsid w:val="00327781"/>
    <w:rsid w:val="003413EB"/>
    <w:rsid w:val="0037310F"/>
    <w:rsid w:val="00373ADC"/>
    <w:rsid w:val="003746AA"/>
    <w:rsid w:val="003748FD"/>
    <w:rsid w:val="003A5860"/>
    <w:rsid w:val="003C61B1"/>
    <w:rsid w:val="00400BE7"/>
    <w:rsid w:val="004236C3"/>
    <w:rsid w:val="0042514F"/>
    <w:rsid w:val="00430D3C"/>
    <w:rsid w:val="0043390A"/>
    <w:rsid w:val="00441DE5"/>
    <w:rsid w:val="004539AA"/>
    <w:rsid w:val="004540E7"/>
    <w:rsid w:val="00455BC6"/>
    <w:rsid w:val="00455DD3"/>
    <w:rsid w:val="00457609"/>
    <w:rsid w:val="00464C92"/>
    <w:rsid w:val="00481CC7"/>
    <w:rsid w:val="004A3BFB"/>
    <w:rsid w:val="004D1A24"/>
    <w:rsid w:val="005006BC"/>
    <w:rsid w:val="00501CCE"/>
    <w:rsid w:val="0051141D"/>
    <w:rsid w:val="00522A84"/>
    <w:rsid w:val="00534019"/>
    <w:rsid w:val="005421C1"/>
    <w:rsid w:val="0055384F"/>
    <w:rsid w:val="00597560"/>
    <w:rsid w:val="005A3FE4"/>
    <w:rsid w:val="005B41AE"/>
    <w:rsid w:val="005C12D9"/>
    <w:rsid w:val="005C1EA1"/>
    <w:rsid w:val="005D5B42"/>
    <w:rsid w:val="00602635"/>
    <w:rsid w:val="0063094B"/>
    <w:rsid w:val="006334F2"/>
    <w:rsid w:val="00636EB8"/>
    <w:rsid w:val="00654C4F"/>
    <w:rsid w:val="006560CD"/>
    <w:rsid w:val="006863D8"/>
    <w:rsid w:val="006C2458"/>
    <w:rsid w:val="006E54DF"/>
    <w:rsid w:val="006F09F9"/>
    <w:rsid w:val="007024E7"/>
    <w:rsid w:val="00703809"/>
    <w:rsid w:val="00721811"/>
    <w:rsid w:val="00730761"/>
    <w:rsid w:val="00740833"/>
    <w:rsid w:val="007452F6"/>
    <w:rsid w:val="00763461"/>
    <w:rsid w:val="007647BE"/>
    <w:rsid w:val="00791EDB"/>
    <w:rsid w:val="00797224"/>
    <w:rsid w:val="007A363B"/>
    <w:rsid w:val="007A52A1"/>
    <w:rsid w:val="007B30A5"/>
    <w:rsid w:val="007B7F79"/>
    <w:rsid w:val="007D10FF"/>
    <w:rsid w:val="007E5C06"/>
    <w:rsid w:val="0082673B"/>
    <w:rsid w:val="0086644E"/>
    <w:rsid w:val="00883CF5"/>
    <w:rsid w:val="008C0A82"/>
    <w:rsid w:val="008C55F6"/>
    <w:rsid w:val="008F5411"/>
    <w:rsid w:val="00921D02"/>
    <w:rsid w:val="0092326A"/>
    <w:rsid w:val="009237A2"/>
    <w:rsid w:val="009245B5"/>
    <w:rsid w:val="009338DC"/>
    <w:rsid w:val="009412C6"/>
    <w:rsid w:val="00960543"/>
    <w:rsid w:val="0096544C"/>
    <w:rsid w:val="00981F71"/>
    <w:rsid w:val="00996837"/>
    <w:rsid w:val="009B56CC"/>
    <w:rsid w:val="009D355B"/>
    <w:rsid w:val="009F0DA0"/>
    <w:rsid w:val="009F5D94"/>
    <w:rsid w:val="00A03310"/>
    <w:rsid w:val="00A3137C"/>
    <w:rsid w:val="00A31CF1"/>
    <w:rsid w:val="00A42E6B"/>
    <w:rsid w:val="00A6668B"/>
    <w:rsid w:val="00A902F1"/>
    <w:rsid w:val="00A90C84"/>
    <w:rsid w:val="00AA2396"/>
    <w:rsid w:val="00AB2F2A"/>
    <w:rsid w:val="00AB4728"/>
    <w:rsid w:val="00AB5ACB"/>
    <w:rsid w:val="00AB72A1"/>
    <w:rsid w:val="00AF7959"/>
    <w:rsid w:val="00AF7EA0"/>
    <w:rsid w:val="00B20AC8"/>
    <w:rsid w:val="00B335FF"/>
    <w:rsid w:val="00B3697B"/>
    <w:rsid w:val="00B6490C"/>
    <w:rsid w:val="00B65C1D"/>
    <w:rsid w:val="00B77BB9"/>
    <w:rsid w:val="00B8418B"/>
    <w:rsid w:val="00B93140"/>
    <w:rsid w:val="00BA3271"/>
    <w:rsid w:val="00BA3732"/>
    <w:rsid w:val="00BC253C"/>
    <w:rsid w:val="00BC3C77"/>
    <w:rsid w:val="00BC6731"/>
    <w:rsid w:val="00BD3F17"/>
    <w:rsid w:val="00BD4AC4"/>
    <w:rsid w:val="00BE6C06"/>
    <w:rsid w:val="00C11557"/>
    <w:rsid w:val="00C24F94"/>
    <w:rsid w:val="00C36118"/>
    <w:rsid w:val="00C36786"/>
    <w:rsid w:val="00C46E79"/>
    <w:rsid w:val="00C62881"/>
    <w:rsid w:val="00C731EB"/>
    <w:rsid w:val="00C90FB8"/>
    <w:rsid w:val="00CB64AF"/>
    <w:rsid w:val="00CB7603"/>
    <w:rsid w:val="00CD3AE9"/>
    <w:rsid w:val="00D028FE"/>
    <w:rsid w:val="00D347A9"/>
    <w:rsid w:val="00D4496B"/>
    <w:rsid w:val="00D51328"/>
    <w:rsid w:val="00D519EF"/>
    <w:rsid w:val="00D604B0"/>
    <w:rsid w:val="00D63699"/>
    <w:rsid w:val="00D65EA9"/>
    <w:rsid w:val="00D70251"/>
    <w:rsid w:val="00D70FE5"/>
    <w:rsid w:val="00D83D20"/>
    <w:rsid w:val="00DA2487"/>
    <w:rsid w:val="00DA4A9C"/>
    <w:rsid w:val="00DC74B3"/>
    <w:rsid w:val="00DD18E3"/>
    <w:rsid w:val="00E148E2"/>
    <w:rsid w:val="00E33B9C"/>
    <w:rsid w:val="00E430CB"/>
    <w:rsid w:val="00E44496"/>
    <w:rsid w:val="00E45AE9"/>
    <w:rsid w:val="00E64F65"/>
    <w:rsid w:val="00E656AD"/>
    <w:rsid w:val="00E94EBB"/>
    <w:rsid w:val="00E97233"/>
    <w:rsid w:val="00EA10EE"/>
    <w:rsid w:val="00EB3131"/>
    <w:rsid w:val="00EB3799"/>
    <w:rsid w:val="00ED3C5A"/>
    <w:rsid w:val="00ED738F"/>
    <w:rsid w:val="00EF5A3B"/>
    <w:rsid w:val="00EF6C29"/>
    <w:rsid w:val="00F059ED"/>
    <w:rsid w:val="00F10603"/>
    <w:rsid w:val="00F46F70"/>
    <w:rsid w:val="00F7207D"/>
    <w:rsid w:val="00FC4E5C"/>
    <w:rsid w:val="00FD714C"/>
    <w:rsid w:val="00FE29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2F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E3337"/>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AA2396"/>
    <w:pPr>
      <w:spacing w:before="100" w:beforeAutospacing="1" w:after="100" w:afterAutospacing="1"/>
      <w:outlineLvl w:val="1"/>
    </w:pPr>
    <w:rPr>
      <w:b/>
      <w:bCs/>
      <w:sz w:val="36"/>
      <w:szCs w:val="36"/>
    </w:rPr>
  </w:style>
  <w:style w:type="paragraph" w:styleId="4">
    <w:name w:val="heading 4"/>
    <w:basedOn w:val="a"/>
    <w:link w:val="40"/>
    <w:uiPriority w:val="9"/>
    <w:qFormat/>
    <w:rsid w:val="007452F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21C1"/>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6863D8"/>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654C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nhideWhenUsed/>
    <w:rsid w:val="00DA2487"/>
    <w:pPr>
      <w:spacing w:before="100" w:beforeAutospacing="1" w:after="100" w:afterAutospacing="1"/>
    </w:pPr>
  </w:style>
  <w:style w:type="character" w:styleId="a6">
    <w:name w:val="Strong"/>
    <w:basedOn w:val="a0"/>
    <w:uiPriority w:val="22"/>
    <w:qFormat/>
    <w:rsid w:val="002774E9"/>
    <w:rPr>
      <w:b/>
      <w:bCs/>
    </w:rPr>
  </w:style>
  <w:style w:type="character" w:styleId="a7">
    <w:name w:val="Emphasis"/>
    <w:basedOn w:val="a0"/>
    <w:uiPriority w:val="20"/>
    <w:qFormat/>
    <w:rsid w:val="002774E9"/>
    <w:rPr>
      <w:i/>
      <w:iCs/>
    </w:rPr>
  </w:style>
  <w:style w:type="paragraph" w:customStyle="1" w:styleId="base">
    <w:name w:val="base"/>
    <w:basedOn w:val="a"/>
    <w:rsid w:val="002017BD"/>
    <w:pPr>
      <w:spacing w:before="100" w:beforeAutospacing="1" w:after="100" w:afterAutospacing="1"/>
    </w:pPr>
  </w:style>
  <w:style w:type="character" w:styleId="a8">
    <w:name w:val="Hyperlink"/>
    <w:basedOn w:val="a0"/>
    <w:uiPriority w:val="99"/>
    <w:semiHidden/>
    <w:unhideWhenUsed/>
    <w:rsid w:val="00084556"/>
    <w:rPr>
      <w:color w:val="0000FF"/>
      <w:u w:val="single"/>
    </w:rPr>
  </w:style>
  <w:style w:type="character" w:customStyle="1" w:styleId="red">
    <w:name w:val="red"/>
    <w:basedOn w:val="a0"/>
    <w:rsid w:val="00E148E2"/>
  </w:style>
  <w:style w:type="character" w:customStyle="1" w:styleId="20">
    <w:name w:val="Заголовок 2 Знак"/>
    <w:basedOn w:val="a0"/>
    <w:link w:val="2"/>
    <w:uiPriority w:val="9"/>
    <w:rsid w:val="00AA2396"/>
    <w:rPr>
      <w:rFonts w:ascii="Times New Roman" w:eastAsia="Times New Roman" w:hAnsi="Times New Roman" w:cs="Times New Roman"/>
      <w:b/>
      <w:bCs/>
      <w:sz w:val="36"/>
      <w:szCs w:val="36"/>
      <w:lang w:eastAsia="ru-RU"/>
    </w:rPr>
  </w:style>
  <w:style w:type="paragraph" w:customStyle="1" w:styleId="p29">
    <w:name w:val="p29"/>
    <w:basedOn w:val="a"/>
    <w:rsid w:val="00ED3C5A"/>
    <w:pPr>
      <w:spacing w:before="100" w:beforeAutospacing="1" w:after="100" w:afterAutospacing="1"/>
    </w:pPr>
  </w:style>
  <w:style w:type="character" w:customStyle="1" w:styleId="ft0">
    <w:name w:val="ft0"/>
    <w:basedOn w:val="a0"/>
    <w:rsid w:val="00ED3C5A"/>
  </w:style>
  <w:style w:type="paragraph" w:customStyle="1" w:styleId="p30">
    <w:name w:val="p30"/>
    <w:basedOn w:val="a"/>
    <w:rsid w:val="00ED3C5A"/>
    <w:pPr>
      <w:spacing w:before="100" w:beforeAutospacing="1" w:after="100" w:afterAutospacing="1"/>
    </w:pPr>
  </w:style>
  <w:style w:type="paragraph" w:customStyle="1" w:styleId="p17">
    <w:name w:val="p17"/>
    <w:basedOn w:val="a"/>
    <w:rsid w:val="00ED3C5A"/>
    <w:pPr>
      <w:spacing w:before="100" w:beforeAutospacing="1" w:after="100" w:afterAutospacing="1"/>
    </w:pPr>
  </w:style>
  <w:style w:type="character" w:customStyle="1" w:styleId="ft38">
    <w:name w:val="ft38"/>
    <w:basedOn w:val="a0"/>
    <w:rsid w:val="00ED3C5A"/>
  </w:style>
  <w:style w:type="paragraph" w:customStyle="1" w:styleId="p16">
    <w:name w:val="p16"/>
    <w:basedOn w:val="a"/>
    <w:rsid w:val="00ED3C5A"/>
    <w:pPr>
      <w:spacing w:before="100" w:beforeAutospacing="1" w:after="100" w:afterAutospacing="1"/>
    </w:pPr>
  </w:style>
  <w:style w:type="character" w:customStyle="1" w:styleId="10">
    <w:name w:val="Заголовок 1 Знак"/>
    <w:basedOn w:val="a0"/>
    <w:link w:val="1"/>
    <w:uiPriority w:val="9"/>
    <w:rsid w:val="001E3337"/>
    <w:rPr>
      <w:rFonts w:asciiTheme="majorHAnsi" w:eastAsiaTheme="majorEastAsia" w:hAnsiTheme="majorHAnsi" w:cstheme="majorBidi"/>
      <w:color w:val="2E74B5" w:themeColor="accent1" w:themeShade="BF"/>
      <w:sz w:val="32"/>
      <w:szCs w:val="32"/>
      <w:lang w:eastAsia="ru-RU"/>
    </w:rPr>
  </w:style>
  <w:style w:type="character" w:customStyle="1" w:styleId="blue">
    <w:name w:val="blue"/>
    <w:basedOn w:val="a0"/>
    <w:rsid w:val="000E4F2A"/>
  </w:style>
  <w:style w:type="paragraph" w:styleId="a9">
    <w:name w:val="Balloon Text"/>
    <w:basedOn w:val="a"/>
    <w:link w:val="aa"/>
    <w:uiPriority w:val="99"/>
    <w:semiHidden/>
    <w:unhideWhenUsed/>
    <w:rsid w:val="00455BC6"/>
    <w:rPr>
      <w:rFonts w:ascii="Tahoma" w:hAnsi="Tahoma" w:cs="Tahoma"/>
      <w:sz w:val="16"/>
      <w:szCs w:val="16"/>
    </w:rPr>
  </w:style>
  <w:style w:type="character" w:customStyle="1" w:styleId="aa">
    <w:name w:val="Текст выноски Знак"/>
    <w:basedOn w:val="a0"/>
    <w:link w:val="a9"/>
    <w:uiPriority w:val="99"/>
    <w:semiHidden/>
    <w:rsid w:val="00455BC6"/>
    <w:rPr>
      <w:rFonts w:ascii="Tahoma" w:eastAsia="Times New Roman" w:hAnsi="Tahoma" w:cs="Tahoma"/>
      <w:sz w:val="16"/>
      <w:szCs w:val="16"/>
      <w:lang w:eastAsia="ru-RU"/>
    </w:rPr>
  </w:style>
  <w:style w:type="character" w:customStyle="1" w:styleId="40">
    <w:name w:val="Заголовок 4 Знак"/>
    <w:basedOn w:val="a0"/>
    <w:link w:val="4"/>
    <w:uiPriority w:val="9"/>
    <w:rsid w:val="007452F6"/>
    <w:rPr>
      <w:rFonts w:ascii="Times New Roman" w:eastAsia="Times New Roman" w:hAnsi="Times New Roman" w:cs="Times New Roman"/>
      <w:b/>
      <w:bCs/>
      <w:sz w:val="24"/>
      <w:szCs w:val="24"/>
      <w:lang w:eastAsia="ru-RU"/>
    </w:rPr>
  </w:style>
  <w:style w:type="character" w:styleId="ab">
    <w:name w:val="Placeholder Text"/>
    <w:basedOn w:val="a0"/>
    <w:uiPriority w:val="99"/>
    <w:semiHidden/>
    <w:rsid w:val="00D65EA9"/>
    <w:rPr>
      <w:color w:val="808080"/>
    </w:rPr>
  </w:style>
</w:styles>
</file>

<file path=word/webSettings.xml><?xml version="1.0" encoding="utf-8"?>
<w:webSettings xmlns:r="http://schemas.openxmlformats.org/officeDocument/2006/relationships" xmlns:w="http://schemas.openxmlformats.org/wordprocessingml/2006/main">
  <w:divs>
    <w:div w:id="43528616">
      <w:bodyDiv w:val="1"/>
      <w:marLeft w:val="0"/>
      <w:marRight w:val="0"/>
      <w:marTop w:val="0"/>
      <w:marBottom w:val="0"/>
      <w:divBdr>
        <w:top w:val="none" w:sz="0" w:space="0" w:color="auto"/>
        <w:left w:val="none" w:sz="0" w:space="0" w:color="auto"/>
        <w:bottom w:val="none" w:sz="0" w:space="0" w:color="auto"/>
        <w:right w:val="none" w:sz="0" w:space="0" w:color="auto"/>
      </w:divBdr>
    </w:div>
    <w:div w:id="64650934">
      <w:bodyDiv w:val="1"/>
      <w:marLeft w:val="0"/>
      <w:marRight w:val="0"/>
      <w:marTop w:val="0"/>
      <w:marBottom w:val="0"/>
      <w:divBdr>
        <w:top w:val="none" w:sz="0" w:space="0" w:color="auto"/>
        <w:left w:val="none" w:sz="0" w:space="0" w:color="auto"/>
        <w:bottom w:val="none" w:sz="0" w:space="0" w:color="auto"/>
        <w:right w:val="none" w:sz="0" w:space="0" w:color="auto"/>
      </w:divBdr>
    </w:div>
    <w:div w:id="196936401">
      <w:bodyDiv w:val="1"/>
      <w:marLeft w:val="0"/>
      <w:marRight w:val="0"/>
      <w:marTop w:val="0"/>
      <w:marBottom w:val="0"/>
      <w:divBdr>
        <w:top w:val="none" w:sz="0" w:space="0" w:color="auto"/>
        <w:left w:val="none" w:sz="0" w:space="0" w:color="auto"/>
        <w:bottom w:val="none" w:sz="0" w:space="0" w:color="auto"/>
        <w:right w:val="none" w:sz="0" w:space="0" w:color="auto"/>
      </w:divBdr>
    </w:div>
    <w:div w:id="369770980">
      <w:bodyDiv w:val="1"/>
      <w:marLeft w:val="0"/>
      <w:marRight w:val="0"/>
      <w:marTop w:val="0"/>
      <w:marBottom w:val="0"/>
      <w:divBdr>
        <w:top w:val="none" w:sz="0" w:space="0" w:color="auto"/>
        <w:left w:val="none" w:sz="0" w:space="0" w:color="auto"/>
        <w:bottom w:val="none" w:sz="0" w:space="0" w:color="auto"/>
        <w:right w:val="none" w:sz="0" w:space="0" w:color="auto"/>
      </w:divBdr>
    </w:div>
    <w:div w:id="414983998">
      <w:bodyDiv w:val="1"/>
      <w:marLeft w:val="0"/>
      <w:marRight w:val="0"/>
      <w:marTop w:val="0"/>
      <w:marBottom w:val="0"/>
      <w:divBdr>
        <w:top w:val="none" w:sz="0" w:space="0" w:color="auto"/>
        <w:left w:val="none" w:sz="0" w:space="0" w:color="auto"/>
        <w:bottom w:val="none" w:sz="0" w:space="0" w:color="auto"/>
        <w:right w:val="none" w:sz="0" w:space="0" w:color="auto"/>
      </w:divBdr>
    </w:div>
    <w:div w:id="415594892">
      <w:bodyDiv w:val="1"/>
      <w:marLeft w:val="0"/>
      <w:marRight w:val="0"/>
      <w:marTop w:val="0"/>
      <w:marBottom w:val="0"/>
      <w:divBdr>
        <w:top w:val="none" w:sz="0" w:space="0" w:color="auto"/>
        <w:left w:val="none" w:sz="0" w:space="0" w:color="auto"/>
        <w:bottom w:val="none" w:sz="0" w:space="0" w:color="auto"/>
        <w:right w:val="none" w:sz="0" w:space="0" w:color="auto"/>
      </w:divBdr>
    </w:div>
    <w:div w:id="456026987">
      <w:bodyDiv w:val="1"/>
      <w:marLeft w:val="0"/>
      <w:marRight w:val="0"/>
      <w:marTop w:val="0"/>
      <w:marBottom w:val="0"/>
      <w:divBdr>
        <w:top w:val="none" w:sz="0" w:space="0" w:color="auto"/>
        <w:left w:val="none" w:sz="0" w:space="0" w:color="auto"/>
        <w:bottom w:val="none" w:sz="0" w:space="0" w:color="auto"/>
        <w:right w:val="none" w:sz="0" w:space="0" w:color="auto"/>
      </w:divBdr>
    </w:div>
    <w:div w:id="647980466">
      <w:bodyDiv w:val="1"/>
      <w:marLeft w:val="0"/>
      <w:marRight w:val="0"/>
      <w:marTop w:val="0"/>
      <w:marBottom w:val="0"/>
      <w:divBdr>
        <w:top w:val="none" w:sz="0" w:space="0" w:color="auto"/>
        <w:left w:val="none" w:sz="0" w:space="0" w:color="auto"/>
        <w:bottom w:val="none" w:sz="0" w:space="0" w:color="auto"/>
        <w:right w:val="none" w:sz="0" w:space="0" w:color="auto"/>
      </w:divBdr>
    </w:div>
    <w:div w:id="938021302">
      <w:bodyDiv w:val="1"/>
      <w:marLeft w:val="0"/>
      <w:marRight w:val="0"/>
      <w:marTop w:val="0"/>
      <w:marBottom w:val="0"/>
      <w:divBdr>
        <w:top w:val="none" w:sz="0" w:space="0" w:color="auto"/>
        <w:left w:val="none" w:sz="0" w:space="0" w:color="auto"/>
        <w:bottom w:val="none" w:sz="0" w:space="0" w:color="auto"/>
        <w:right w:val="none" w:sz="0" w:space="0" w:color="auto"/>
      </w:divBdr>
    </w:div>
    <w:div w:id="1010836389">
      <w:bodyDiv w:val="1"/>
      <w:marLeft w:val="0"/>
      <w:marRight w:val="0"/>
      <w:marTop w:val="0"/>
      <w:marBottom w:val="0"/>
      <w:divBdr>
        <w:top w:val="none" w:sz="0" w:space="0" w:color="auto"/>
        <w:left w:val="none" w:sz="0" w:space="0" w:color="auto"/>
        <w:bottom w:val="none" w:sz="0" w:space="0" w:color="auto"/>
        <w:right w:val="none" w:sz="0" w:space="0" w:color="auto"/>
      </w:divBdr>
    </w:div>
    <w:div w:id="1238594390">
      <w:bodyDiv w:val="1"/>
      <w:marLeft w:val="0"/>
      <w:marRight w:val="0"/>
      <w:marTop w:val="0"/>
      <w:marBottom w:val="0"/>
      <w:divBdr>
        <w:top w:val="none" w:sz="0" w:space="0" w:color="auto"/>
        <w:left w:val="none" w:sz="0" w:space="0" w:color="auto"/>
        <w:bottom w:val="none" w:sz="0" w:space="0" w:color="auto"/>
        <w:right w:val="none" w:sz="0" w:space="0" w:color="auto"/>
      </w:divBdr>
    </w:div>
    <w:div w:id="1508206766">
      <w:bodyDiv w:val="1"/>
      <w:marLeft w:val="0"/>
      <w:marRight w:val="0"/>
      <w:marTop w:val="0"/>
      <w:marBottom w:val="0"/>
      <w:divBdr>
        <w:top w:val="none" w:sz="0" w:space="0" w:color="auto"/>
        <w:left w:val="none" w:sz="0" w:space="0" w:color="auto"/>
        <w:bottom w:val="none" w:sz="0" w:space="0" w:color="auto"/>
        <w:right w:val="none" w:sz="0" w:space="0" w:color="auto"/>
      </w:divBdr>
    </w:div>
    <w:div w:id="1530997074">
      <w:bodyDiv w:val="1"/>
      <w:marLeft w:val="0"/>
      <w:marRight w:val="0"/>
      <w:marTop w:val="0"/>
      <w:marBottom w:val="0"/>
      <w:divBdr>
        <w:top w:val="none" w:sz="0" w:space="0" w:color="auto"/>
        <w:left w:val="none" w:sz="0" w:space="0" w:color="auto"/>
        <w:bottom w:val="none" w:sz="0" w:space="0" w:color="auto"/>
        <w:right w:val="none" w:sz="0" w:space="0" w:color="auto"/>
      </w:divBdr>
    </w:div>
    <w:div w:id="1552420293">
      <w:bodyDiv w:val="1"/>
      <w:marLeft w:val="0"/>
      <w:marRight w:val="0"/>
      <w:marTop w:val="0"/>
      <w:marBottom w:val="0"/>
      <w:divBdr>
        <w:top w:val="none" w:sz="0" w:space="0" w:color="auto"/>
        <w:left w:val="none" w:sz="0" w:space="0" w:color="auto"/>
        <w:bottom w:val="none" w:sz="0" w:space="0" w:color="auto"/>
        <w:right w:val="none" w:sz="0" w:space="0" w:color="auto"/>
      </w:divBdr>
    </w:div>
    <w:div w:id="1573079814">
      <w:bodyDiv w:val="1"/>
      <w:marLeft w:val="0"/>
      <w:marRight w:val="0"/>
      <w:marTop w:val="0"/>
      <w:marBottom w:val="0"/>
      <w:divBdr>
        <w:top w:val="none" w:sz="0" w:space="0" w:color="auto"/>
        <w:left w:val="none" w:sz="0" w:space="0" w:color="auto"/>
        <w:bottom w:val="none" w:sz="0" w:space="0" w:color="auto"/>
        <w:right w:val="none" w:sz="0" w:space="0" w:color="auto"/>
      </w:divBdr>
    </w:div>
    <w:div w:id="1622417140">
      <w:bodyDiv w:val="1"/>
      <w:marLeft w:val="0"/>
      <w:marRight w:val="0"/>
      <w:marTop w:val="0"/>
      <w:marBottom w:val="0"/>
      <w:divBdr>
        <w:top w:val="none" w:sz="0" w:space="0" w:color="auto"/>
        <w:left w:val="none" w:sz="0" w:space="0" w:color="auto"/>
        <w:bottom w:val="none" w:sz="0" w:space="0" w:color="auto"/>
        <w:right w:val="none" w:sz="0" w:space="0" w:color="auto"/>
      </w:divBdr>
    </w:div>
    <w:div w:id="1734042863">
      <w:bodyDiv w:val="1"/>
      <w:marLeft w:val="0"/>
      <w:marRight w:val="0"/>
      <w:marTop w:val="0"/>
      <w:marBottom w:val="0"/>
      <w:divBdr>
        <w:top w:val="none" w:sz="0" w:space="0" w:color="auto"/>
        <w:left w:val="none" w:sz="0" w:space="0" w:color="auto"/>
        <w:bottom w:val="none" w:sz="0" w:space="0" w:color="auto"/>
        <w:right w:val="none" w:sz="0" w:space="0" w:color="auto"/>
      </w:divBdr>
    </w:div>
    <w:div w:id="1967004484">
      <w:bodyDiv w:val="1"/>
      <w:marLeft w:val="0"/>
      <w:marRight w:val="0"/>
      <w:marTop w:val="0"/>
      <w:marBottom w:val="0"/>
      <w:divBdr>
        <w:top w:val="none" w:sz="0" w:space="0" w:color="auto"/>
        <w:left w:val="none" w:sz="0" w:space="0" w:color="auto"/>
        <w:bottom w:val="none" w:sz="0" w:space="0" w:color="auto"/>
        <w:right w:val="none" w:sz="0" w:space="0" w:color="auto"/>
      </w:divBdr>
    </w:div>
    <w:div w:id="1987932312">
      <w:bodyDiv w:val="1"/>
      <w:marLeft w:val="0"/>
      <w:marRight w:val="0"/>
      <w:marTop w:val="0"/>
      <w:marBottom w:val="0"/>
      <w:divBdr>
        <w:top w:val="none" w:sz="0" w:space="0" w:color="auto"/>
        <w:left w:val="none" w:sz="0" w:space="0" w:color="auto"/>
        <w:bottom w:val="none" w:sz="0" w:space="0" w:color="auto"/>
        <w:right w:val="none" w:sz="0" w:space="0" w:color="auto"/>
      </w:divBdr>
    </w:div>
    <w:div w:id="2015255769">
      <w:bodyDiv w:val="1"/>
      <w:marLeft w:val="0"/>
      <w:marRight w:val="0"/>
      <w:marTop w:val="0"/>
      <w:marBottom w:val="0"/>
      <w:divBdr>
        <w:top w:val="none" w:sz="0" w:space="0" w:color="auto"/>
        <w:left w:val="none" w:sz="0" w:space="0" w:color="auto"/>
        <w:bottom w:val="none" w:sz="0" w:space="0" w:color="auto"/>
        <w:right w:val="none" w:sz="0" w:space="0" w:color="auto"/>
      </w:divBdr>
    </w:div>
    <w:div w:id="2087721584">
      <w:bodyDiv w:val="1"/>
      <w:marLeft w:val="0"/>
      <w:marRight w:val="0"/>
      <w:marTop w:val="0"/>
      <w:marBottom w:val="0"/>
      <w:divBdr>
        <w:top w:val="none" w:sz="0" w:space="0" w:color="auto"/>
        <w:left w:val="none" w:sz="0" w:space="0" w:color="auto"/>
        <w:bottom w:val="none" w:sz="0" w:space="0" w:color="auto"/>
        <w:right w:val="none" w:sz="0" w:space="0" w:color="auto"/>
      </w:divBdr>
    </w:div>
    <w:div w:id="2110003604">
      <w:bodyDiv w:val="1"/>
      <w:marLeft w:val="0"/>
      <w:marRight w:val="0"/>
      <w:marTop w:val="0"/>
      <w:marBottom w:val="0"/>
      <w:divBdr>
        <w:top w:val="none" w:sz="0" w:space="0" w:color="auto"/>
        <w:left w:val="none" w:sz="0" w:space="0" w:color="auto"/>
        <w:bottom w:val="none" w:sz="0" w:space="0" w:color="auto"/>
        <w:right w:val="none" w:sz="0" w:space="0" w:color="auto"/>
      </w:divBdr>
    </w:div>
    <w:div w:id="214427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27.jpe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hyperlink" Target="http://electricalschool.info/uploads/posts/2018-10/1539433468_realizaciya.jpg" TargetMode="External"/><Relationship Id="rId38" Type="http://schemas.openxmlformats.org/officeDocument/2006/relationships/hyperlink" Target="http://electricalschool.info/uploads/posts/2018-10/1539433483_trans.jpg" TargetMode="Externa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http://electricalschool.info/uploads/posts/2018-10/thumbs/1539433460_dvigatel.jpg" TargetMode="External"/><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36" Type="http://schemas.openxmlformats.org/officeDocument/2006/relationships/hyperlink" Target="http://electricalschool.info/uploads/posts/2018-10/1539433449_vzaimno.jpg" TargetMode="Externa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hyperlink" Target="http://electricalschool.info/uploads/posts/2018-10/1539433460_dvigatel.jpg" TargetMode="External"/><Relationship Id="rId35" Type="http://schemas.openxmlformats.org/officeDocument/2006/relationships/image" Target="http://electricalschool.info/uploads/posts/2018-10/thumbs/1539433468_realizaciya.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542</TotalTime>
  <Pages>10</Pages>
  <Words>3674</Words>
  <Characters>20944</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197</cp:revision>
  <dcterms:created xsi:type="dcterms:W3CDTF">2020-10-10T18:27:00Z</dcterms:created>
  <dcterms:modified xsi:type="dcterms:W3CDTF">2021-10-03T20:54:00Z</dcterms:modified>
</cp:coreProperties>
</file>